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747069">
        <w:rPr>
          <w:rFonts w:ascii="Open Sans" w:eastAsia="Calibri" w:hAnsi="Open Sans" w:cs="Open Sans"/>
          <w:b/>
          <w:sz w:val="20"/>
          <w:szCs w:val="20"/>
        </w:rPr>
        <w:t>DGT.263.5.2024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</w:t>
      </w:r>
      <w:bookmarkStart w:id="0" w:name="_GoBack"/>
      <w:bookmarkEnd w:id="0"/>
      <w:r w:rsidRPr="00747069">
        <w:rPr>
          <w:rFonts w:ascii="Open Sans" w:hAnsi="Open Sans" w:cs="Open Sans"/>
          <w:sz w:val="20"/>
          <w:szCs w:val="20"/>
        </w:rPr>
        <w:t>ofertowego nr DGT.263.5.2024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747069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47069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8580F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7</cp:revision>
  <dcterms:created xsi:type="dcterms:W3CDTF">2024-10-29T07:06:00Z</dcterms:created>
  <dcterms:modified xsi:type="dcterms:W3CDTF">2024-10-29T07:25:00Z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