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63D89" w14:textId="77777777" w:rsidR="00FB29E4" w:rsidRPr="00FB29E4" w:rsidRDefault="00FB29E4" w:rsidP="00FB29E4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7633946C" w14:textId="1DEB4F55" w:rsidR="00FB29E4" w:rsidRPr="00FB29E4" w:rsidRDefault="00FB29E4" w:rsidP="00FB29E4">
      <w:pPr>
        <w:spacing w:line="276" w:lineRule="auto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IT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.263.</w:t>
      </w:r>
      <w:r w:rsidR="000C7861">
        <w:rPr>
          <w:rFonts w:ascii="Open Sans" w:eastAsia="Times New Roman" w:hAnsi="Open Sans" w:cs="Open Sans"/>
          <w:sz w:val="24"/>
          <w:szCs w:val="24"/>
          <w:lang w:eastAsia="pl-PL"/>
        </w:rPr>
        <w:t>5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.202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5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>Załącznik nr 3</w:t>
      </w:r>
      <w:r w:rsidR="00CD0F5C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="00CD0F5C" w:rsidRPr="00CD0F5C"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</w:p>
    <w:p w14:paraId="33D1E367" w14:textId="77777777" w:rsidR="00FB29E4" w:rsidRPr="00FB29E4" w:rsidRDefault="00FB29E4" w:rsidP="00FB29E4">
      <w:pPr>
        <w:spacing w:line="276" w:lineRule="auto"/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1E0776C4" w14:textId="77777777" w:rsid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</w:p>
    <w:p w14:paraId="281CBB15" w14:textId="093DAC4B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14:paraId="7141DB49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FB29E4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06866460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6CC57D3B" w14:textId="77777777" w:rsidR="00FB29E4" w:rsidRPr="00FB29E4" w:rsidRDefault="00FB29E4" w:rsidP="00FB29E4">
      <w:pPr>
        <w:spacing w:after="200" w:line="276" w:lineRule="auto"/>
        <w:ind w:firstLine="708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FB29E4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FB29E4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6F622FC6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FB29E4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FB29E4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FB29E4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14:paraId="24CFBC23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715245" w14:textId="49CC54ED" w:rsidR="00FB29E4" w:rsidRPr="00FB29E4" w:rsidRDefault="00FB29E4" w:rsidP="00FB29E4">
      <w:pPr>
        <w:pStyle w:val="Bezodstpw"/>
        <w:rPr>
          <w:rFonts w:ascii="Open Sans" w:eastAsiaTheme="minorHAnsi" w:hAnsi="Open Sans" w:cs="Open Sans"/>
        </w:rPr>
      </w:pPr>
      <w:r w:rsidRPr="00FB29E4">
        <w:rPr>
          <w:rFonts w:ascii="Open Sans" w:hAnsi="Open Sans" w:cs="Open Sans"/>
        </w:rPr>
        <w:t xml:space="preserve">W wyniku przeprowadzenia postępowania nr </w:t>
      </w:r>
      <w:r w:rsidR="009B60BD">
        <w:rPr>
          <w:rFonts w:ascii="Open Sans" w:hAnsi="Open Sans" w:cs="Open Sans"/>
        </w:rPr>
        <w:t>IT</w:t>
      </w:r>
      <w:r w:rsidRPr="00FB29E4">
        <w:rPr>
          <w:rFonts w:ascii="Open Sans" w:hAnsi="Open Sans" w:cs="Open Sans"/>
        </w:rPr>
        <w:t>.263.</w:t>
      </w:r>
      <w:r w:rsidR="000C7861">
        <w:rPr>
          <w:rFonts w:ascii="Open Sans" w:hAnsi="Open Sans" w:cs="Open Sans"/>
        </w:rPr>
        <w:t>5</w:t>
      </w:r>
      <w:r w:rsidRPr="00FB29E4">
        <w:rPr>
          <w:rFonts w:ascii="Open Sans" w:hAnsi="Open Sans" w:cs="Open Sans"/>
        </w:rPr>
        <w:t>.202</w:t>
      </w:r>
      <w:r w:rsidR="009B60BD">
        <w:rPr>
          <w:rFonts w:ascii="Open Sans" w:hAnsi="Open Sans" w:cs="Open Sans"/>
        </w:rPr>
        <w:t>5</w:t>
      </w:r>
      <w:r w:rsidRPr="00FB29E4">
        <w:rPr>
          <w:rFonts w:ascii="Open Sans" w:hAnsi="Open Sans" w:cs="Open Sans"/>
        </w:rPr>
        <w:t xml:space="preserve"> na </w:t>
      </w:r>
      <w:bookmarkStart w:id="0" w:name="_Hlk72929542"/>
      <w:r w:rsidRPr="00EA629D">
        <w:rPr>
          <w:rFonts w:ascii="Open Sans" w:hAnsi="Open Sans" w:cs="Open Sans"/>
          <w:b/>
          <w:i/>
        </w:rPr>
        <w:t>„</w:t>
      </w:r>
      <w:bookmarkEnd w:id="0"/>
      <w:r w:rsidR="000C7861" w:rsidRPr="000C7861">
        <w:rPr>
          <w:rFonts w:ascii="Open Sans" w:eastAsia="Calibri" w:hAnsi="Open Sans" w:cs="Open Sans"/>
          <w:b/>
          <w:i/>
        </w:rPr>
        <w:t>Rozbudow</w:t>
      </w:r>
      <w:r w:rsidR="000C7861">
        <w:rPr>
          <w:rFonts w:ascii="Open Sans" w:eastAsia="Calibri" w:hAnsi="Open Sans" w:cs="Open Sans"/>
          <w:b/>
          <w:i/>
        </w:rPr>
        <w:t>ę</w:t>
      </w:r>
      <w:r w:rsidR="000C7861" w:rsidRPr="000C7861">
        <w:rPr>
          <w:rFonts w:ascii="Open Sans" w:eastAsia="Calibri" w:hAnsi="Open Sans" w:cs="Open Sans"/>
          <w:b/>
          <w:i/>
        </w:rPr>
        <w:t xml:space="preserve"> istniejących zestawów dydaktycznych FESTO o dodatkowe wyposażenie</w:t>
      </w:r>
      <w:r w:rsidRPr="00EA629D">
        <w:rPr>
          <w:rFonts w:ascii="Open Sans" w:hAnsi="Open Sans" w:cs="Open Sans"/>
          <w:b/>
          <w:i/>
        </w:rPr>
        <w:t>”</w:t>
      </w:r>
      <w:r w:rsidRPr="00FB29E4">
        <w:rPr>
          <w:rFonts w:ascii="Open Sans" w:hAnsi="Open Sans" w:cs="Open Sans"/>
          <w:b/>
          <w:i/>
          <w:color w:val="FF0000"/>
        </w:rPr>
        <w:t xml:space="preserve"> </w:t>
      </w:r>
      <w:r w:rsidRPr="00FB29E4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266E0CD1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6EE690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1</w:t>
      </w:r>
    </w:p>
    <w:p w14:paraId="6340B0E6" w14:textId="36EDDAB2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  <w:i/>
          <w:iCs/>
        </w:rPr>
      </w:pPr>
      <w:r w:rsidRPr="00FB29E4">
        <w:rPr>
          <w:rFonts w:ascii="Open Sans" w:hAnsi="Open Sans" w:cs="Open Sans"/>
        </w:rPr>
        <w:t xml:space="preserve">Wykonawca sprzedaje i dostarcza, a Zamawiający zamawia </w:t>
      </w:r>
      <w:r w:rsidRPr="009B60BD">
        <w:rPr>
          <w:rFonts w:ascii="Open Sans" w:hAnsi="Open Sans" w:cs="Open Sans"/>
          <w:b/>
          <w:i/>
          <w:iCs/>
        </w:rPr>
        <w:t>„</w:t>
      </w:r>
      <w:r w:rsidR="000C7861" w:rsidRPr="000C7861">
        <w:rPr>
          <w:rFonts w:ascii="Open Sans" w:hAnsi="Open Sans" w:cs="Open Sans"/>
          <w:b/>
          <w:i/>
          <w:iCs/>
        </w:rPr>
        <w:t>Rozbudowę istniejących zestawów dydaktycznych FESTO o dodatkowe wyposażenie</w:t>
      </w:r>
      <w:r w:rsidRPr="009B60BD">
        <w:rPr>
          <w:rFonts w:ascii="Open Sans" w:hAnsi="Open Sans" w:cs="Open Sans"/>
          <w:b/>
          <w:i/>
          <w:iCs/>
        </w:rPr>
        <w:t>”</w:t>
      </w:r>
      <w:r w:rsidRPr="009B60BD">
        <w:rPr>
          <w:rFonts w:ascii="Open Sans" w:hAnsi="Open Sans" w:cs="Open Sans"/>
        </w:rPr>
        <w:t>,</w:t>
      </w:r>
      <w:r w:rsidRPr="00FB29E4">
        <w:rPr>
          <w:rFonts w:ascii="Open Sans" w:hAnsi="Open Sans" w:cs="Open Sans"/>
        </w:rPr>
        <w:t xml:space="preserve"> zwane w dalszej części umowy „przedmiotem zamówienia”.</w:t>
      </w:r>
    </w:p>
    <w:p w14:paraId="43CF4298" w14:textId="77777777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towar stanowiący przedmiot umowy jest:</w:t>
      </w:r>
    </w:p>
    <w:p w14:paraId="013A8F4C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fabrycznie nowy, kompletny i gotowy do jego użytkowania,</w:t>
      </w:r>
    </w:p>
    <w:p w14:paraId="3E98146D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jakość.</w:t>
      </w:r>
    </w:p>
    <w:p w14:paraId="6B546DD1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</w:p>
    <w:p w14:paraId="2105D68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2</w:t>
      </w:r>
    </w:p>
    <w:p w14:paraId="7803A639" w14:textId="777777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wykonania przedmiotu umowy: </w:t>
      </w:r>
      <w:r w:rsidRPr="00FB29E4">
        <w:rPr>
          <w:rFonts w:ascii="Open Sans" w:hAnsi="Open Sans" w:cs="Open Sans"/>
          <w:b/>
          <w:color w:val="000000" w:themeColor="text1"/>
        </w:rPr>
        <w:t>do 5 tygodni</w:t>
      </w:r>
      <w:r w:rsidRPr="00FB29E4">
        <w:rPr>
          <w:rFonts w:ascii="Open Sans" w:hAnsi="Open Sans" w:cs="Open Sans"/>
          <w:color w:val="000000" w:themeColor="text1"/>
        </w:rPr>
        <w:t xml:space="preserve"> </w:t>
      </w:r>
      <w:r w:rsidRPr="00FB29E4">
        <w:rPr>
          <w:rFonts w:ascii="Open Sans" w:hAnsi="Open Sans" w:cs="Open Sans"/>
        </w:rPr>
        <w:t>od daty podpisania umowy.</w:t>
      </w:r>
    </w:p>
    <w:p w14:paraId="3F0CC6DA" w14:textId="32FE8D7B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Termin uznaje się za dotrzymany, jeżeli przed jego upływem Wykonawca dostarczy towar na adres Zamawiającego - Państwowa Akademia Nauk Stosowanych w Głogowie, ul. Piotra Skargi 5, 67-200 Głogów w stanie zupełnym</w:t>
      </w:r>
      <w:r w:rsidR="000C7861">
        <w:rPr>
          <w:rFonts w:ascii="Open Sans" w:hAnsi="Open Sans" w:cs="Open Sans"/>
        </w:rPr>
        <w:t>.</w:t>
      </w:r>
    </w:p>
    <w:p w14:paraId="683573A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5A1F0E8" w14:textId="6A8680D9" w:rsidR="00FB29E4" w:rsidRDefault="00FB29E4" w:rsidP="00FB29E4">
      <w:pPr>
        <w:pStyle w:val="Bezodstpw"/>
        <w:rPr>
          <w:rFonts w:ascii="Open Sans" w:hAnsi="Open Sans" w:cs="Open Sans"/>
        </w:rPr>
      </w:pPr>
    </w:p>
    <w:p w14:paraId="4509E484" w14:textId="27907412" w:rsidR="000C7861" w:rsidRDefault="000C7861" w:rsidP="00FB29E4">
      <w:pPr>
        <w:pStyle w:val="Bezodstpw"/>
        <w:rPr>
          <w:rFonts w:ascii="Open Sans" w:hAnsi="Open Sans" w:cs="Open Sans"/>
        </w:rPr>
      </w:pPr>
    </w:p>
    <w:p w14:paraId="6BC1A164" w14:textId="77777777" w:rsidR="000C7861" w:rsidRPr="00FB29E4" w:rsidRDefault="000C7861" w:rsidP="00FB29E4">
      <w:pPr>
        <w:pStyle w:val="Bezodstpw"/>
        <w:rPr>
          <w:rFonts w:ascii="Open Sans" w:hAnsi="Open Sans" w:cs="Open Sans"/>
        </w:rPr>
      </w:pPr>
    </w:p>
    <w:p w14:paraId="10A3D31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53A227AA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lastRenderedPageBreak/>
        <w:t>§ 3</w:t>
      </w:r>
    </w:p>
    <w:p w14:paraId="0ED8753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2116356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bez zgody Zamawiającego nie może powierzyć wykonania niniejszej umowy osobie trzeciej.</w:t>
      </w:r>
    </w:p>
    <w:p w14:paraId="6C0C33AB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 kontaktów z Zamawiającym w sprawach wykonania umowy Wykonawca upoważnia:</w:t>
      </w:r>
    </w:p>
    <w:p w14:paraId="2B27133F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………………………………</w:t>
      </w:r>
    </w:p>
    <w:p w14:paraId="151A0F90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3D3B937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0C754BC6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0AE8A7C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4</w:t>
      </w:r>
    </w:p>
    <w:p w14:paraId="1A791D4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336568DD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Dowodem zrealizowania dostawy będzie protokół odbioru sporządzony i podpisany przez strony po dostarczeniu przedmiotu zamówienia. </w:t>
      </w:r>
    </w:p>
    <w:p w14:paraId="5474BCF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1D82A2B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37A9A69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5</w:t>
      </w:r>
    </w:p>
    <w:p w14:paraId="0268D3B7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Cena całkowita za dostawę przedmiotu zamówienia określonego w ofercie Wykonawcy wynosi:</w:t>
      </w:r>
    </w:p>
    <w:p w14:paraId="0A8EB354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netto – …………………………….</w:t>
      </w:r>
    </w:p>
    <w:p w14:paraId="1F825890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brutto – ……………………………..</w:t>
      </w:r>
    </w:p>
    <w:p w14:paraId="668C5BE0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cenie brutto zawarte są wszystkie koszty związane z dostawą przedmiotu umowy do magazynu Zamawiającego (np.: transport, opakowanie, czynności związane z przygotowaniem dostawy, opłaty wynikające z polskiego prawa celnego i podatkowego), a także napraw w ramach gwarancji, o której mowa w § 7.</w:t>
      </w:r>
    </w:p>
    <w:p w14:paraId="31AD8D96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A1D702F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6</w:t>
      </w:r>
    </w:p>
    <w:p w14:paraId="066599DD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Podstawą do wystawienia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faktury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będzie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protokół odbioru</w:t>
      </w:r>
      <w:r w:rsidRPr="00FB29E4">
        <w:rPr>
          <w:rFonts w:ascii="Open Sans" w:hAnsi="Open Sans" w:cs="Open Sans"/>
          <w:color w:val="00B050"/>
        </w:rPr>
        <w:t>.</w:t>
      </w:r>
    </w:p>
    <w:p w14:paraId="02CC5E2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Rozliczenia za wykonywanie przedmiotu zamówienia będą realizowane w walucie polskiej.</w:t>
      </w:r>
    </w:p>
    <w:p w14:paraId="7544876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Zapłata za fakturę będzie realizowana </w:t>
      </w:r>
      <w:r w:rsidRPr="00FB29E4">
        <w:rPr>
          <w:rFonts w:ascii="Open Sans" w:hAnsi="Open Sans" w:cs="Open Sans"/>
          <w:color w:val="000000"/>
        </w:rPr>
        <w:t>na rachunek bankowy Wykonawcy o nr </w:t>
      </w:r>
      <w:r w:rsidRPr="00FB29E4">
        <w:rPr>
          <w:rFonts w:ascii="Open Sans" w:hAnsi="Open Sans" w:cs="Open Sans"/>
        </w:rPr>
        <w:t>……………………………………….. z terminem płatności nie przekraczającym 14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610AA18E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6FE4A52A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  <w:lang w:eastAsia="en-US"/>
        </w:rPr>
      </w:pPr>
      <w:r w:rsidRPr="00FB29E4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FB29E4">
        <w:rPr>
          <w:rFonts w:ascii="Open Sans" w:eastAsia="Calibri" w:hAnsi="Open Sans" w:cs="Open Sans"/>
          <w:color w:val="000000"/>
        </w:rPr>
        <w:t>payment</w:t>
      </w:r>
      <w:proofErr w:type="spellEnd"/>
      <w:r w:rsidRPr="00FB29E4">
        <w:rPr>
          <w:rFonts w:ascii="Open Sans" w:eastAsia="Calibri" w:hAnsi="Open Sans" w:cs="Open Sans"/>
          <w:color w:val="000000"/>
        </w:rPr>
        <w:t xml:space="preserve">) </w:t>
      </w:r>
      <w:r w:rsidRPr="00FB29E4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FB29E4">
        <w:rPr>
          <w:rFonts w:ascii="Open Sans" w:eastAsia="Calibri" w:hAnsi="Open Sans" w:cs="Open Sans"/>
          <w:color w:val="000000"/>
        </w:rPr>
        <w:t>t.j</w:t>
      </w:r>
      <w:proofErr w:type="spellEnd"/>
      <w:r w:rsidRPr="00FB29E4">
        <w:rPr>
          <w:rFonts w:ascii="Open Sans" w:eastAsia="Calibri" w:hAnsi="Open Sans" w:cs="Open Sans"/>
          <w:color w:val="000000"/>
        </w:rPr>
        <w:t>. Dz. U. 2020, poz. 106).</w:t>
      </w:r>
    </w:p>
    <w:p w14:paraId="31A141A2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125FA39E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A14ADFA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FB29E4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066337E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eastAsiaTheme="minorHAnsi" w:hAnsi="Open Sans" w:cs="Open Sans"/>
          <w:color w:val="00B050"/>
        </w:rPr>
      </w:pPr>
      <w:r w:rsidRPr="00FB29E4">
        <w:rPr>
          <w:rFonts w:ascii="Open Sans" w:hAnsi="Open Sans" w:cs="Open Sans"/>
        </w:rPr>
        <w:t>Zamawiający nie przewiduje udzielania zaliczek.</w:t>
      </w:r>
    </w:p>
    <w:p w14:paraId="2764319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49CE7EA9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11DE0452" w14:textId="77777777" w:rsidR="00FB29E4" w:rsidRPr="00FB29E4" w:rsidRDefault="00FB29E4" w:rsidP="00FB29E4">
      <w:pPr>
        <w:pStyle w:val="Bezodstpw"/>
        <w:rPr>
          <w:rFonts w:ascii="Open Sans" w:hAnsi="Open Sans" w:cs="Open Sans"/>
          <w:color w:val="00B050"/>
        </w:rPr>
      </w:pPr>
    </w:p>
    <w:p w14:paraId="0D5878FC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lang w:eastAsia="en-US"/>
        </w:rPr>
      </w:pPr>
      <w:r w:rsidRPr="00FB29E4">
        <w:rPr>
          <w:rFonts w:ascii="Open Sans" w:hAnsi="Open Sans" w:cs="Open Sans"/>
          <w:b/>
        </w:rPr>
        <w:t>§ 7</w:t>
      </w:r>
    </w:p>
    <w:p w14:paraId="1626220F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</w:rPr>
        <w:t xml:space="preserve">Wykonawca udziela Zamawiającemu gwarancji na </w:t>
      </w:r>
      <w:r w:rsidRPr="00FB29E4">
        <w:rPr>
          <w:rFonts w:ascii="Open Sans" w:hAnsi="Open Sans" w:cs="Open Sans"/>
          <w:b/>
        </w:rPr>
        <w:t>okres 12 miesięcy.</w:t>
      </w:r>
    </w:p>
    <w:p w14:paraId="4FF54A0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024D6D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7051CA38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0CC7AC53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632AA7D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676E6E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ponosi odpowiedzialność z tytułu rękojmi za wady fizyczne dostarczonego towaru.</w:t>
      </w:r>
    </w:p>
    <w:p w14:paraId="4A863F42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dodatkowo wymaga wsparcia technicznego dot. zamawianych produktów w czasie trwania okresu gwarancji.</w:t>
      </w:r>
    </w:p>
    <w:p w14:paraId="1B359820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219D299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8</w:t>
      </w:r>
    </w:p>
    <w:p w14:paraId="63B122A7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zapłaci Zamawiającemu karę umowną:</w:t>
      </w:r>
    </w:p>
    <w:p w14:paraId="1D8B503D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0491F966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6F196B3C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3D33CAF1" w14:textId="58CFEC7A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FB29E4">
        <w:rPr>
          <w:rFonts w:ascii="Open Sans" w:hAnsi="Open Sans" w:cs="Open Sans"/>
        </w:rPr>
        <w:t>płatności za fakturę.</w:t>
      </w:r>
    </w:p>
    <w:p w14:paraId="06FD59FE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407221F7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9</w:t>
      </w:r>
    </w:p>
    <w:p w14:paraId="758DDF83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5EC49C2D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37A8404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FB29E4">
        <w:rPr>
          <w:rFonts w:ascii="Open Sans" w:hAnsi="Open Sans" w:cs="Open Sans"/>
          <w:b/>
          <w:color w:val="000000"/>
        </w:rPr>
        <w:t>§ 10</w:t>
      </w:r>
    </w:p>
    <w:p w14:paraId="4CB73DD5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FB29E4">
        <w:rPr>
          <w:rFonts w:ascii="Open Sans" w:hAnsi="Open Sans" w:cs="Open Sans"/>
        </w:rPr>
        <w:t>w chwili zawarcia umowy.</w:t>
      </w:r>
    </w:p>
    <w:p w14:paraId="2CCC0440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29CBC5F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09778AB4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4A10BE4F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w sposób rażący nie wypełnia postanowień umowy,</w:t>
      </w:r>
    </w:p>
    <w:p w14:paraId="7F61A8E6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Dostarczony przez Wykonawcę przedmiot umowy nie spełnia wymagań określonych w § 1 ust. 2.</w:t>
      </w:r>
    </w:p>
    <w:p w14:paraId="60997557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7A37791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2E9764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3F72BE5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2FFD798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bookmarkStart w:id="1" w:name="_Hlk102544931"/>
      <w:r w:rsidRPr="00FB29E4">
        <w:rPr>
          <w:rFonts w:ascii="Open Sans" w:hAnsi="Open Sans" w:cs="Open Sans"/>
          <w:b/>
        </w:rPr>
        <w:t>§ 11</w:t>
      </w:r>
    </w:p>
    <w:bookmarkEnd w:id="1"/>
    <w:p w14:paraId="2A2C3365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sprawach nie uregulowanych w umowie zastosowanie mają przepisy Kodeksu cywilnego.</w:t>
      </w:r>
    </w:p>
    <w:p w14:paraId="7CBC6D20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Wszelkie zmiany lub uzupełnienia umowy wymagają formy pisemnej pod rygorem nieważności.</w:t>
      </w:r>
    </w:p>
    <w:p w14:paraId="63B350BF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712D8D6B" w14:textId="0703C777" w:rsid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Umowę sporządzono w dwóch jednobrzmiących egzemplarzach po jednym dla każdej ze stron.</w:t>
      </w:r>
    </w:p>
    <w:p w14:paraId="3707CFBC" w14:textId="1FA8EFE4" w:rsidR="00575A51" w:rsidRPr="00575A51" w:rsidRDefault="00575A51" w:rsidP="00575A51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Oferta Wykonawcy stanowi załącznik do umowy.</w:t>
      </w:r>
      <w:bookmarkStart w:id="2" w:name="_GoBack"/>
      <w:bookmarkEnd w:id="2"/>
    </w:p>
    <w:p w14:paraId="7B97407F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4924770" w14:textId="77777777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ACB84E8" w14:textId="77777777" w:rsidR="00FB29E4" w:rsidRPr="00FB29E4" w:rsidRDefault="00FB29E4" w:rsidP="00FB29E4">
      <w:pPr>
        <w:pStyle w:val="Bezodstpw"/>
        <w:rPr>
          <w:rFonts w:ascii="Open Sans" w:eastAsiaTheme="minorHAnsi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Klauzula informacyjna:</w:t>
      </w:r>
    </w:p>
    <w:p w14:paraId="5CB67D70" w14:textId="77777777" w:rsidR="00FB29E4" w:rsidRPr="00FB29E4" w:rsidRDefault="00FB29E4" w:rsidP="00FB29E4">
      <w:pPr>
        <w:pStyle w:val="Bezodstpw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5FF724A0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2745006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D2CD63F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5C23E12A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6781DD8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lastRenderedPageBreak/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C1C52A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14:paraId="659B4C2C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sprostowania (poprawiania) swoich danych,</w:t>
      </w:r>
    </w:p>
    <w:p w14:paraId="11C611B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6A2A29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5844B0DB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wniesienia sprzeciwu wobec przetwarzania danych osobowych.</w:t>
      </w:r>
    </w:p>
    <w:p w14:paraId="5E41A357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17241C05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5F53B65E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29882A1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7" w:history="1">
        <w:r w:rsidRPr="00FB29E4">
          <w:rPr>
            <w:rStyle w:val="Hipercze"/>
            <w:rFonts w:ascii="Open Sans" w:eastAsia="Arial" w:hAnsi="Open Sans" w:cs="Open Sans"/>
            <w:sz w:val="20"/>
          </w:rPr>
          <w:t>www.uodo.gov.pl</w:t>
        </w:r>
      </w:hyperlink>
      <w:r w:rsidRPr="00FB29E4">
        <w:rPr>
          <w:rFonts w:ascii="Open Sans" w:hAnsi="Open Sans" w:cs="Open Sans"/>
          <w:color w:val="0000FF"/>
          <w:sz w:val="20"/>
          <w:u w:val="single"/>
        </w:rPr>
        <w:t>.</w:t>
      </w:r>
    </w:p>
    <w:p w14:paraId="67C36415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0"/>
          <w:szCs w:val="24"/>
        </w:rPr>
      </w:pPr>
    </w:p>
    <w:p w14:paraId="4DE36E84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2913A595" w14:textId="77777777" w:rsidR="00FB29E4" w:rsidRPr="00FB29E4" w:rsidRDefault="00FB29E4" w:rsidP="00FB29E4">
      <w:pPr>
        <w:widowControl/>
        <w:numPr>
          <w:ilvl w:val="8"/>
          <w:numId w:val="22"/>
        </w:numPr>
        <w:suppressAutoHyphens/>
        <w:autoSpaceDE/>
        <w:autoSpaceDN/>
        <w:spacing w:line="276" w:lineRule="auto"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FB29E4" w:rsidRDefault="00AE51CE" w:rsidP="00FB29E4">
      <w:pPr>
        <w:rPr>
          <w:rFonts w:ascii="Open Sans" w:hAnsi="Open Sans" w:cs="Open Sans"/>
          <w:sz w:val="24"/>
          <w:szCs w:val="24"/>
        </w:rPr>
      </w:pPr>
    </w:p>
    <w:sectPr w:rsidR="00AE51CE" w:rsidRPr="00FB29E4" w:rsidSect="00D46DAC">
      <w:headerReference w:type="default" r:id="rId8"/>
      <w:footerReference w:type="default" r:id="rId9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575A51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575A51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F6C4539E"/>
    <w:lvl w:ilvl="0" w:tplc="3F3685A6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C7861"/>
    <w:rsid w:val="00393815"/>
    <w:rsid w:val="00575A51"/>
    <w:rsid w:val="0058580F"/>
    <w:rsid w:val="00774270"/>
    <w:rsid w:val="009B60BD"/>
    <w:rsid w:val="00AD32C5"/>
    <w:rsid w:val="00AE51CE"/>
    <w:rsid w:val="00C7568B"/>
    <w:rsid w:val="00CD0F5C"/>
    <w:rsid w:val="00D435FB"/>
    <w:rsid w:val="00D46DAC"/>
    <w:rsid w:val="00D65C8D"/>
    <w:rsid w:val="00EA629D"/>
    <w:rsid w:val="00F70609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FB29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1862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5</cp:revision>
  <dcterms:created xsi:type="dcterms:W3CDTF">2025-10-08T12:32:00Z</dcterms:created>
  <dcterms:modified xsi:type="dcterms:W3CDTF">2025-10-14T08:10:00Z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