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CE2" w:rsidRPr="00536CE2" w:rsidRDefault="00536CE2" w:rsidP="00536CE2">
      <w:pPr>
        <w:rPr>
          <w:rFonts w:ascii="Open Sans" w:hAnsi="Open Sans" w:cs="Open Sans"/>
          <w:noProof/>
          <w:sz w:val="24"/>
          <w:szCs w:val="24"/>
        </w:rPr>
      </w:pPr>
    </w:p>
    <w:p w:rsidR="00843BFA" w:rsidRDefault="00843BFA" w:rsidP="00545A6A">
      <w:pPr>
        <w:rPr>
          <w:rFonts w:ascii="Open Sans" w:eastAsia="Times New Roman" w:hAnsi="Open Sans" w:cs="Open Sans"/>
          <w:sz w:val="24"/>
          <w:szCs w:val="24"/>
          <w:lang w:eastAsia="pl-PL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16402366" wp14:editId="359ACF41">
            <wp:simplePos x="0" y="0"/>
            <wp:positionH relativeFrom="page">
              <wp:posOffset>457200</wp:posOffset>
            </wp:positionH>
            <wp:positionV relativeFrom="page">
              <wp:posOffset>1191895</wp:posOffset>
            </wp:positionV>
            <wp:extent cx="2456815" cy="4260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426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3BFA" w:rsidRDefault="00843BFA" w:rsidP="00545A6A">
      <w:pPr>
        <w:rPr>
          <w:rFonts w:ascii="Open Sans" w:eastAsia="Times New Roman" w:hAnsi="Open Sans" w:cs="Open Sans"/>
          <w:sz w:val="24"/>
          <w:szCs w:val="24"/>
          <w:lang w:eastAsia="pl-PL"/>
        </w:rPr>
      </w:pPr>
    </w:p>
    <w:p w:rsidR="00843BFA" w:rsidRDefault="00843BFA" w:rsidP="00545A6A">
      <w:pPr>
        <w:rPr>
          <w:rFonts w:ascii="Open Sans" w:eastAsia="Times New Roman" w:hAnsi="Open Sans" w:cs="Open Sans"/>
          <w:sz w:val="24"/>
          <w:szCs w:val="24"/>
          <w:lang w:eastAsia="pl-PL"/>
        </w:rPr>
      </w:pPr>
    </w:p>
    <w:p w:rsidR="00536CE2" w:rsidRPr="00536CE2" w:rsidRDefault="00536CE2" w:rsidP="00545A6A">
      <w:pPr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A943DF" w:rsidRPr="00A943DF">
        <w:rPr>
          <w:rFonts w:ascii="Open Sans" w:eastAsia="Times New Roman" w:hAnsi="Open Sans" w:cs="Open Sans"/>
          <w:sz w:val="24"/>
          <w:szCs w:val="24"/>
          <w:lang w:eastAsia="pl-PL"/>
        </w:rPr>
        <w:t>IT.263.1.2026</w:t>
      </w:r>
      <w:r w:rsidR="00A943DF" w:rsidRPr="00A943DF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</w:t>
      </w:r>
      <w:r w:rsidR="00545A6A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 xml:space="preserve"> Załącznik nr 3 </w:t>
      </w:r>
      <w:r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</w:p>
    <w:p w:rsidR="00536CE2" w:rsidRPr="00536CE2" w:rsidRDefault="00536CE2" w:rsidP="00536CE2">
      <w:pPr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:rsidR="00536CE2" w:rsidRPr="00536CE2" w:rsidRDefault="00536CE2" w:rsidP="00536CE2">
      <w:pPr>
        <w:rPr>
          <w:rFonts w:ascii="Open Sans" w:eastAsia="Times New Roman" w:hAnsi="Open Sans" w:cs="Open Sans"/>
          <w:sz w:val="24"/>
          <w:szCs w:val="24"/>
          <w:u w:val="single"/>
          <w:lang w:eastAsia="pl-PL"/>
        </w:rPr>
      </w:pPr>
    </w:p>
    <w:p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536CE2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:rsidR="00536CE2" w:rsidRPr="00536CE2" w:rsidRDefault="00536CE2" w:rsidP="00536CE2">
      <w:pPr>
        <w:spacing w:after="200"/>
        <w:ind w:firstLine="708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536CE2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536CE2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536CE2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536CE2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536CE2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W wyniku przeprowadzenia postępowania nr </w:t>
      </w:r>
      <w:r w:rsidR="00A943DF" w:rsidRPr="00A943DF">
        <w:rPr>
          <w:rFonts w:ascii="Open Sans" w:hAnsi="Open Sans" w:cs="Open Sans"/>
        </w:rPr>
        <w:t>IT.263.1.2026</w:t>
      </w:r>
      <w:r w:rsidR="00A943DF">
        <w:rPr>
          <w:rFonts w:ascii="Open Sans" w:hAnsi="Open Sans" w:cs="Open Sans"/>
        </w:rPr>
        <w:t xml:space="preserve"> </w:t>
      </w:r>
      <w:r w:rsidRPr="00536CE2">
        <w:rPr>
          <w:rFonts w:ascii="Open Sans" w:hAnsi="Open Sans" w:cs="Open Sans"/>
        </w:rPr>
        <w:t xml:space="preserve">na </w:t>
      </w:r>
      <w:r w:rsidR="00A943DF" w:rsidRPr="00A943DF">
        <w:rPr>
          <w:rFonts w:ascii="Open Sans" w:hAnsi="Open Sans" w:cs="Open Sans"/>
          <w:b/>
          <w:i/>
        </w:rPr>
        <w:t>„Dostaw</w:t>
      </w:r>
      <w:r w:rsidR="00A943DF">
        <w:rPr>
          <w:rFonts w:ascii="Open Sans" w:hAnsi="Open Sans" w:cs="Open Sans"/>
          <w:b/>
          <w:i/>
        </w:rPr>
        <w:t>ę</w:t>
      </w:r>
      <w:r w:rsidR="00A943DF" w:rsidRPr="00A943DF">
        <w:rPr>
          <w:rFonts w:ascii="Open Sans" w:hAnsi="Open Sans" w:cs="Open Sans"/>
          <w:b/>
          <w:i/>
        </w:rPr>
        <w:t xml:space="preserve"> tabletów do Państwowej Akademii Nauk Stosowanych w Głogowie”.</w:t>
      </w:r>
      <w:r w:rsidRPr="00536CE2">
        <w:rPr>
          <w:rFonts w:ascii="Open Sans" w:hAnsi="Open Sans" w:cs="Open Sans"/>
          <w:b/>
          <w:i/>
        </w:rPr>
        <w:t>”</w:t>
      </w:r>
      <w:r w:rsidRPr="00536CE2">
        <w:rPr>
          <w:rFonts w:ascii="Open Sans" w:hAnsi="Open Sans" w:cs="Open Sans"/>
          <w:b/>
          <w:i/>
          <w:color w:val="FF0000"/>
        </w:rPr>
        <w:t xml:space="preserve"> </w:t>
      </w:r>
      <w:r w:rsidRPr="00536CE2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1</w:t>
      </w:r>
    </w:p>
    <w:p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  <w:i/>
          <w:iCs/>
        </w:rPr>
      </w:pPr>
      <w:r w:rsidRPr="00536CE2">
        <w:rPr>
          <w:rFonts w:ascii="Open Sans" w:hAnsi="Open Sans" w:cs="Open Sans"/>
        </w:rPr>
        <w:t xml:space="preserve">Wykonawca sprzedaje i dostarcza, a Zamawiający zamawia </w:t>
      </w:r>
      <w:r w:rsidRPr="00536CE2">
        <w:rPr>
          <w:rFonts w:ascii="Open Sans" w:hAnsi="Open Sans" w:cs="Open Sans"/>
          <w:i/>
          <w:iCs/>
        </w:rPr>
        <w:t>„</w:t>
      </w:r>
      <w:r w:rsidR="00A943DF">
        <w:rPr>
          <w:rFonts w:ascii="Open Sans" w:hAnsi="Open Sans" w:cs="Open Sans"/>
          <w:i/>
          <w:iCs/>
        </w:rPr>
        <w:t>Tablety</w:t>
      </w:r>
      <w:r w:rsidRPr="00536CE2">
        <w:rPr>
          <w:rFonts w:ascii="Open Sans" w:hAnsi="Open Sans" w:cs="Open Sans"/>
          <w:i/>
          <w:iCs/>
        </w:rPr>
        <w:t xml:space="preserve"> do Państwowej Akademii Nauk Stosowanych w Głogowie”</w:t>
      </w:r>
      <w:r w:rsidRPr="00536CE2">
        <w:rPr>
          <w:rFonts w:ascii="Open Sans" w:hAnsi="Open Sans" w:cs="Open Sans"/>
        </w:rPr>
        <w:t>, zwane w dalszej części umowy „przedmiotem zamówienia”.</w:t>
      </w:r>
    </w:p>
    <w:p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towar stanowiący przedmiot umowy jest:</w:t>
      </w:r>
    </w:p>
    <w:p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fabrycznie nowy, kompletny i gotowy do jego użytkowania,</w:t>
      </w:r>
    </w:p>
    <w:p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2</w:t>
      </w:r>
    </w:p>
    <w:p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Termin wykonania przedmiotu umowy: </w:t>
      </w:r>
      <w:r w:rsidRPr="00536CE2">
        <w:rPr>
          <w:rFonts w:ascii="Open Sans" w:hAnsi="Open Sans" w:cs="Open Sans"/>
          <w:b/>
        </w:rPr>
        <w:t xml:space="preserve">do </w:t>
      </w:r>
      <w:r w:rsidR="00970087">
        <w:rPr>
          <w:rFonts w:ascii="Open Sans" w:hAnsi="Open Sans" w:cs="Open Sans"/>
          <w:b/>
        </w:rPr>
        <w:t>30 dni</w:t>
      </w:r>
      <w:r w:rsidRPr="00536CE2">
        <w:rPr>
          <w:rFonts w:ascii="Open Sans" w:hAnsi="Open Sans" w:cs="Open Sans"/>
        </w:rPr>
        <w:t xml:space="preserve"> od daty podpisania umowy.</w:t>
      </w:r>
    </w:p>
    <w:p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Termin uznaje się za dotrzymany, jeżeli przed jego upływem Wykonawca dostarczy towar na adres  Zamawiającego - Państwowa Akademia Nauk Stosowanych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Głogowie, ul. Piotra Skargi 5, 67-200 Głogów w stanie zupełnym i wykonał wszelkie ciążące na nim czynności niezbędne do rozpoczęcia ich używania.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  <w:bookmarkStart w:id="0" w:name="_GoBack"/>
      <w:bookmarkEnd w:id="0"/>
    </w:p>
    <w:p w:rsid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3</w:t>
      </w:r>
    </w:p>
    <w:p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posiada odpowiednie środki i warunki techniczne potrzebne do realizacji umowy.</w:t>
      </w:r>
    </w:p>
    <w:p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bez zgody Zamawiającego nie może powierzyć wykonania niniejszej umowy osobie trzeciej.</w:t>
      </w:r>
    </w:p>
    <w:p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 kontaktów z Zamawiającym w sprawach wykonania umowy Wykonawca upoważnia:</w:t>
      </w:r>
    </w:p>
    <w:p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………………………………</w:t>
      </w:r>
    </w:p>
    <w:p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 kontaktów z Wykonawcą w sprawach wykonania umowy Zamawiający upoważnia: </w:t>
      </w:r>
    </w:p>
    <w:p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inż. Karol Kolano – </w:t>
      </w:r>
      <w:r w:rsidR="00A943DF">
        <w:rPr>
          <w:rFonts w:ascii="Open Sans" w:hAnsi="Open Sans" w:cs="Open Sans"/>
        </w:rPr>
        <w:t>Starszy s</w:t>
      </w:r>
      <w:r w:rsidRPr="00536CE2">
        <w:rPr>
          <w:rFonts w:ascii="Open Sans" w:hAnsi="Open Sans" w:cs="Open Sans"/>
        </w:rPr>
        <w:t>pecjalista ds. informatyki, tel. kontaktowy 76 832 04 31, od poniedziałku do piątku od 8.00 do 14.00.</w:t>
      </w:r>
    </w:p>
    <w:p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4</w:t>
      </w:r>
    </w:p>
    <w:p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5</w:t>
      </w:r>
    </w:p>
    <w:p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Cena całkowita za dostawę przedmiotu zamówienia określonego w ofercie Wykonawcy wynosi:</w:t>
      </w:r>
    </w:p>
    <w:p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netto – …………………………….</w:t>
      </w:r>
    </w:p>
    <w:p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brutto – ……………………………..</w:t>
      </w:r>
    </w:p>
    <w:p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6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Podstawą do wystawienia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faktury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będzie</w:t>
      </w:r>
      <w:r w:rsidRPr="00536CE2">
        <w:rPr>
          <w:rFonts w:ascii="Open Sans" w:hAnsi="Open Sans" w:cs="Open Sans"/>
          <w:color w:val="FF0000"/>
        </w:rPr>
        <w:t xml:space="preserve"> </w:t>
      </w:r>
      <w:r w:rsidRPr="00536CE2">
        <w:rPr>
          <w:rFonts w:ascii="Open Sans" w:hAnsi="Open Sans" w:cs="Open Sans"/>
        </w:rPr>
        <w:t>protokół odbioru</w:t>
      </w:r>
      <w:r w:rsidR="00970087" w:rsidRPr="00970087">
        <w:rPr>
          <w:rFonts w:ascii="Open Sans" w:hAnsi="Open Sans" w:cs="Open Sans"/>
          <w:color w:val="000000" w:themeColor="text1"/>
        </w:rPr>
        <w:t>, bez uwag</w:t>
      </w:r>
      <w:r w:rsidR="00970087">
        <w:rPr>
          <w:rFonts w:ascii="Open Sans" w:hAnsi="Open Sans" w:cs="Open Sans"/>
          <w:color w:val="000000" w:themeColor="text1"/>
        </w:rPr>
        <w:t xml:space="preserve"> oraz podpisany obustronnie.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Rozliczenia za wykonywanie przedmiotu zamówienia będą realizowane w walucie polskiej.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 w:cs="Open Sans"/>
          <w:color w:val="000000"/>
        </w:rPr>
        <w:t>Zapłata za fakturę będzie realizowana na rachunek bankowy Wykonawcy o nr ……………………………………….. w terminie nieprzekraczającym 14 dni od dnia otrzymania faktury, ustalonego zgodnie z ust. 12, oraz dokumentów gwarancji, licencji i</w:t>
      </w:r>
      <w:r w:rsidR="00362908">
        <w:rPr>
          <w:rFonts w:ascii="Open Sans" w:hAnsi="Open Sans" w:cs="Open Sans"/>
          <w:color w:val="000000"/>
        </w:rPr>
        <w:t> </w:t>
      </w:r>
      <w:r>
        <w:rPr>
          <w:rFonts w:ascii="Open Sans" w:hAnsi="Open Sans" w:cs="Open Sans"/>
          <w:color w:val="000000"/>
        </w:rPr>
        <w:t>zatwierdzonego protokołu odbioru. Jeżeli dokumenty te zostaną doręczone później niż faktura, termin płatności biegnie od dnia otrzymania ostatniego z wymaganych dokumentów.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lastRenderedPageBreak/>
        <w:t xml:space="preserve">Zamawiający zastrzega sobie prawo regulowania wynagrodzenia należnego z tytułu realizacji Umowy w ramach mechanizmu podzielonej płatności (ang. Split </w:t>
      </w:r>
      <w:proofErr w:type="spellStart"/>
      <w:r w:rsidRPr="00536CE2">
        <w:rPr>
          <w:rFonts w:ascii="Open Sans" w:eastAsia="Calibri" w:hAnsi="Open Sans" w:cs="Open Sans"/>
          <w:color w:val="000000"/>
        </w:rPr>
        <w:t>payment</w:t>
      </w:r>
      <w:proofErr w:type="spellEnd"/>
      <w:r w:rsidRPr="00536CE2">
        <w:rPr>
          <w:rFonts w:ascii="Open Sans" w:eastAsia="Calibri" w:hAnsi="Open Sans" w:cs="Open Sans"/>
          <w:color w:val="000000"/>
        </w:rPr>
        <w:t>) przewidzianego w przepisach ustawy z dnia 11 marca 2004 r. o podatku od towarów i usług (t.j. Dz. U. z 2026 r. poz. 1263 z późn. zm.).</w:t>
      </w:r>
    </w:p>
    <w:p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536CE2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Zamawiający nie przewiduje udzielania zaliczek.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:rsidR="00802A52" w:rsidRDefault="00C87347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/>
          <w:color w:val="000000"/>
        </w:rPr>
        <w:t>Wykonawca wystawia i przesyła faktury, w tym faktury korygujące, przy użyciu Krajowego Systemu e-Faktur (KSeF), w zakresie, w jakim obowiązek ten wynika z</w:t>
      </w:r>
      <w:r w:rsidR="00362908">
        <w:rPr>
          <w:rFonts w:ascii="Open Sans" w:hAnsi="Open Sans"/>
          <w:color w:val="000000"/>
        </w:rPr>
        <w:t> </w:t>
      </w:r>
      <w:r>
        <w:rPr>
          <w:rFonts w:ascii="Open Sans" w:hAnsi="Open Sans"/>
          <w:color w:val="000000"/>
        </w:rPr>
        <w:t>przepisów ustawy o podatku od towarów i usług obowiązujących w dniu wystawienia faktury. W przypadkach dopuszczonych przez tę ustawę stosuje się właściwe zasady wystawiania i udostępniania faktur poza KSeF.</w:t>
      </w:r>
    </w:p>
    <w:p w:rsidR="00802A52" w:rsidRDefault="00C87347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/>
          <w:color w:val="000000"/>
        </w:rPr>
        <w:t>W przypadku awarii KSeF ogłoszonej w trybie art. 106ne ust. 1 ustawy o podatku od towarów i usług albo awarii całkowitej ogłoszonej w trybie art. 106ne ust. 3 tej ustawy Wykonawca wystawia fakturę zgodnie z przepisami właściwymi dla danego trybu i</w:t>
      </w:r>
      <w:r w:rsidR="00362908">
        <w:rPr>
          <w:rFonts w:ascii="Open Sans" w:hAnsi="Open Sans"/>
          <w:color w:val="000000"/>
        </w:rPr>
        <w:t> </w:t>
      </w:r>
      <w:r>
        <w:rPr>
          <w:rFonts w:ascii="Open Sans" w:hAnsi="Open Sans"/>
          <w:color w:val="000000"/>
        </w:rPr>
        <w:t xml:space="preserve">przesyła ją Zamawiającemu na adres e-mail: kontakt@pans.glogow.pl, w postaci czytelnego pliku PDF (wizualizacji, jeżeli fakturę wystawiono według wzoru faktury </w:t>
      </w:r>
      <w:r>
        <w:rPr>
          <w:rFonts w:ascii="Open Sans" w:hAnsi="Open Sans"/>
          <w:color w:val="000000"/>
        </w:rPr>
        <w:lastRenderedPageBreak/>
        <w:t>ustrukturyzowanej), z wymaganymi przepisami kodami weryfikującymi. Strony uzgadniają ten sposób doręczania faktur, a Zamawiający akceptuje ich otrzymywanie drogą elektroniczną.</w:t>
      </w:r>
    </w:p>
    <w:p w:rsidR="00802A52" w:rsidRDefault="00C87347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/>
          <w:color w:val="000000"/>
        </w:rPr>
        <w:t>Po zakończeniu awarii Wykonawca przesyła fakturę do KSeF w terminie wymaganym przepisami, o ile obowiązek taki wynika z ustawy. Faktur wystawionych w czasie awarii całkowitej nie przesyła się następnie do KSeF. Późniejsze przesłanie do KSeF tej samej faktury, uprzednio doręczonej e-mailem, nie stanowi podstawy do ponownej zapłaty ani ponownego rozpoczęcia biegu terminu płatności.</w:t>
      </w:r>
    </w:p>
    <w:p w:rsidR="00802A52" w:rsidRDefault="00C87347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/>
          <w:color w:val="000000"/>
        </w:rPr>
        <w:t xml:space="preserve">Jeżeli Wykonawca zgodnie z przepisami nie ma obowiązku wystawienia faktury w </w:t>
      </w:r>
      <w:proofErr w:type="spellStart"/>
      <w:r>
        <w:rPr>
          <w:rFonts w:ascii="Open Sans" w:hAnsi="Open Sans"/>
          <w:color w:val="000000"/>
        </w:rPr>
        <w:t>KSeF</w:t>
      </w:r>
      <w:proofErr w:type="spellEnd"/>
      <w:r>
        <w:rPr>
          <w:rFonts w:ascii="Open Sans" w:hAnsi="Open Sans"/>
          <w:color w:val="000000"/>
        </w:rPr>
        <w:t xml:space="preserve"> i</w:t>
      </w:r>
      <w:r w:rsidR="00362908">
        <w:rPr>
          <w:rFonts w:ascii="Open Sans" w:hAnsi="Open Sans"/>
          <w:color w:val="000000"/>
        </w:rPr>
        <w:t> </w:t>
      </w:r>
      <w:r>
        <w:rPr>
          <w:rFonts w:ascii="Open Sans" w:hAnsi="Open Sans"/>
          <w:color w:val="000000"/>
        </w:rPr>
        <w:t>nie korzysta z tego systemu dobrowolnie, przesyła fakturę w formacie PDF na adres kontakt@pans.glogow.pl. Dokumenty, o których mowa w ust. 3, nieprzekazane wcześniej Zamawiającemu, Wykonawca przekazuje odrębnie od faktury przesyłanej przez KSeF, na ten sam adres e-mail, z podaniem numeru faktury lub numeru umowy.</w:t>
      </w:r>
    </w:p>
    <w:p w:rsidR="00802A52" w:rsidRDefault="00C87347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>
        <w:rPr>
          <w:rFonts w:ascii="Open Sans" w:hAnsi="Open Sans"/>
          <w:color w:val="000000"/>
        </w:rPr>
        <w:t>Za dzień otrzymania faktury przy użyciu KSeF uznaje się dzień przydzielenia jej numeru identyfikującego w KSeF. W przypadku faktury wystawionej w trybie awaryjnym zgodnie z art. 106nf ustawy o podatku od towarów i usług jest to dzień jej faktycznego otrzymania przez Zamawiającego e-mailem albo dzień przydzielenia numeru KSeF, jeżeli nastąpił wcześniej. W przypadku awarii całkowitej oraz faktur, o których mowa w</w:t>
      </w:r>
      <w:r w:rsidR="00362908">
        <w:rPr>
          <w:rFonts w:ascii="Open Sans" w:hAnsi="Open Sans"/>
          <w:color w:val="000000"/>
        </w:rPr>
        <w:t> </w:t>
      </w:r>
      <w:r>
        <w:rPr>
          <w:rFonts w:ascii="Open Sans" w:hAnsi="Open Sans"/>
          <w:color w:val="000000"/>
        </w:rPr>
        <w:t>ust. 11 zdanie pierwsze, jest to dzień faktycznego otrzymania faktury e-mailem. Dla faktur wystawionych w trybie offline24 lub podczas niedostępności KSeF datę otrzymania ustala się zgodnie z ustawą.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  <w:color w:val="00B050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7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</w:rPr>
        <w:t xml:space="preserve">Wykonawca udziela Zamawiającemu gwarancji na </w:t>
      </w:r>
      <w:r w:rsidRPr="00536CE2">
        <w:rPr>
          <w:rFonts w:ascii="Open Sans" w:hAnsi="Open Sans" w:cs="Open Sans"/>
          <w:b/>
        </w:rPr>
        <w:t xml:space="preserve">okres </w:t>
      </w:r>
      <w:r w:rsidR="00970087">
        <w:rPr>
          <w:rFonts w:ascii="Open Sans" w:hAnsi="Open Sans" w:cs="Open Sans"/>
          <w:b/>
        </w:rPr>
        <w:t>…………</w:t>
      </w:r>
      <w:r w:rsidRPr="00536CE2">
        <w:rPr>
          <w:rFonts w:ascii="Open Sans" w:hAnsi="Open Sans" w:cs="Open Sans"/>
          <w:b/>
        </w:rPr>
        <w:t xml:space="preserve"> miesięcy.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zobowiązuje się do naprawy, a w przypadku jej niemożności, do wymiany urządzeń, które uległy awarii z przyczyn spowodowanych wadą lub jakąkolwiek usterką przedmiotu umowy, określonego w § 1 ust. 1.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ponosi odpowiedzialność z tytułu rękojmi za wady fizyczne dostarczonego towaru.</w:t>
      </w:r>
    </w:p>
    <w:p w:rsidR="00536CE2" w:rsidRDefault="00536CE2" w:rsidP="00536CE2">
      <w:pPr>
        <w:pStyle w:val="Bezodstpw"/>
        <w:rPr>
          <w:rFonts w:ascii="Open Sans" w:hAnsi="Open Sans" w:cs="Open Sans"/>
        </w:rPr>
      </w:pPr>
    </w:p>
    <w:p w:rsidR="00362908" w:rsidRDefault="00362908" w:rsidP="00536CE2">
      <w:pPr>
        <w:pStyle w:val="Bezodstpw"/>
        <w:rPr>
          <w:rFonts w:ascii="Open Sans" w:hAnsi="Open Sans" w:cs="Open Sans"/>
        </w:rPr>
      </w:pPr>
    </w:p>
    <w:p w:rsidR="00362908" w:rsidRDefault="00362908" w:rsidP="00536CE2">
      <w:pPr>
        <w:pStyle w:val="Bezodstpw"/>
        <w:rPr>
          <w:rFonts w:ascii="Open Sans" w:hAnsi="Open Sans" w:cs="Open Sans"/>
        </w:rPr>
      </w:pPr>
    </w:p>
    <w:p w:rsidR="00362908" w:rsidRPr="00536CE2" w:rsidRDefault="00362908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8</w:t>
      </w:r>
    </w:p>
    <w:p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zapłaci Zamawiającemu karę umowną:</w:t>
      </w:r>
    </w:p>
    <w:p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za opóźnienie w dotrzymaniu terminu określonego w § 2 Umowy – w wysokości 0,2 % wynagrodzenia umownego brutto, o którym mowa w § 5 ust. 1 Umowy, za każdy dzień opóźnienia,</w:t>
      </w:r>
    </w:p>
    <w:p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płatności za fakturę.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9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536CE2">
        <w:rPr>
          <w:rFonts w:ascii="Open Sans" w:hAnsi="Open Sans" w:cs="Open Sans"/>
          <w:b/>
          <w:color w:val="000000"/>
        </w:rPr>
        <w:t>§ 10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536CE2">
        <w:rPr>
          <w:rFonts w:ascii="Open Sans" w:hAnsi="Open Sans" w:cs="Open Sans"/>
        </w:rPr>
        <w:t>w chwili zawarcia umowy.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w sposób rażący nie wypełnia postanowień umowy,</w:t>
      </w:r>
    </w:p>
    <w:p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Dostarczony przez Wykonawcę przedmiot umowy nie spełnia wymagań określonych w § 1 ust. 2.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bookmarkStart w:id="1" w:name="_Hlk102544931"/>
      <w:r w:rsidRPr="00536CE2">
        <w:rPr>
          <w:rFonts w:ascii="Open Sans" w:hAnsi="Open Sans" w:cs="Open Sans"/>
          <w:b/>
        </w:rPr>
        <w:t>§ 11</w:t>
      </w:r>
    </w:p>
    <w:bookmarkEnd w:id="1"/>
    <w:p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sprawach nie uregulowanych w umowie zastosowanie mają przepisy Kodeksu cywilnego.</w:t>
      </w:r>
    </w:p>
    <w:p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Wszelkie zmiany lub uzupełnienia umowy wymagają formy pisemnej pod rygorem nieważności.</w:t>
      </w:r>
    </w:p>
    <w:p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Umowę sporządzono w dwóch jednobrzmiących egzemplarzach po jednym dla każdej ze stron.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Klauzula informacyjna:</w:t>
      </w:r>
    </w:p>
    <w:p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:rsid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:rsidR="00536CE2" w:rsidRPr="00536CE2" w:rsidRDefault="00536CE2" w:rsidP="00536CE2">
      <w:pPr>
        <w:pStyle w:val="Bezodstpw"/>
        <w:ind w:left="720"/>
        <w:jc w:val="both"/>
        <w:rPr>
          <w:rFonts w:ascii="Open Sans" w:hAnsi="Open Sans" w:cs="Open Sans"/>
          <w:sz w:val="20"/>
        </w:rPr>
      </w:pP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sprostowania (poprawiania) swoich danych,</w:t>
      </w:r>
    </w:p>
    <w:p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wniesienia sprzeciwu wobec przetwarzania danych osobowych.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lastRenderedPageBreak/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8" w:history="1">
        <w:r w:rsidRPr="00536CE2">
          <w:rPr>
            <w:rFonts w:ascii="Open Sans" w:hAnsi="Open Sans" w:cs="Open Sans"/>
            <w:color w:val="0000FF"/>
            <w:sz w:val="20"/>
            <w:u w:val="single"/>
          </w:rPr>
          <w:t>www.uodo.gov.pl</w:t>
        </w:r>
      </w:hyperlink>
      <w:r w:rsidRPr="00536CE2">
        <w:rPr>
          <w:rFonts w:ascii="Open Sans" w:hAnsi="Open Sans" w:cs="Open Sans"/>
          <w:color w:val="0000FF"/>
          <w:sz w:val="20"/>
          <w:u w:val="single"/>
        </w:rPr>
        <w:t>.</w:t>
      </w: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</w:p>
    <w:p w:rsidR="00536CE2" w:rsidRPr="00536CE2" w:rsidRDefault="00536CE2" w:rsidP="00536CE2">
      <w:pPr>
        <w:spacing w:after="200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</w:p>
    <w:p w:rsidR="00536CE2" w:rsidRPr="00536CE2" w:rsidRDefault="00536CE2" w:rsidP="00536CE2">
      <w:pPr>
        <w:widowControl/>
        <w:numPr>
          <w:ilvl w:val="8"/>
          <w:numId w:val="4"/>
        </w:numPr>
        <w:suppressAutoHyphens/>
        <w:autoSpaceDE/>
        <w:autoSpaceDN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:rsidR="00AE51CE" w:rsidRPr="00536CE2" w:rsidRDefault="00AE51CE" w:rsidP="00536CE2">
      <w:pPr>
        <w:rPr>
          <w:rFonts w:ascii="Open Sans" w:hAnsi="Open Sans" w:cs="Open Sans"/>
          <w:sz w:val="24"/>
          <w:szCs w:val="24"/>
        </w:rPr>
      </w:pPr>
    </w:p>
    <w:sectPr w:rsidR="00AE51CE" w:rsidRPr="00536CE2" w:rsidSect="00843BFA">
      <w:headerReference w:type="default" r:id="rId9"/>
      <w:footerReference w:type="default" r:id="rId10"/>
      <w:type w:val="continuous"/>
      <w:pgSz w:w="11910" w:h="16840"/>
      <w:pgMar w:top="720" w:right="720" w:bottom="720" w:left="720" w:header="283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F13" w:rsidRDefault="000D1F13">
      <w:r>
        <w:separator/>
      </w:r>
    </w:p>
  </w:endnote>
  <w:endnote w:type="continuationSeparator" w:id="0">
    <w:p w:rsidR="000D1F13" w:rsidRDefault="000D1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Open Sans"/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FA" w:rsidRPr="00843BFA" w:rsidRDefault="00843BFA" w:rsidP="00843BFA">
    <w:pPr>
      <w:pStyle w:val="Stopka"/>
      <w:jc w:val="center"/>
      <w:rPr>
        <w:rFonts w:ascii="Open Sans" w:hAnsi="Open Sans" w:cs="Open Sans"/>
        <w:sz w:val="20"/>
        <w:szCs w:val="20"/>
      </w:rPr>
    </w:pPr>
    <w:r w:rsidRPr="00843BFA">
      <w:rPr>
        <w:rFonts w:ascii="Open Sans" w:hAnsi="Open Sans" w:cs="Open Sans"/>
        <w:sz w:val="20"/>
        <w:szCs w:val="20"/>
      </w:rPr>
      <w:t xml:space="preserve">Projekt finansowany ze środków budżetu państwa, przyznanych przez </w:t>
    </w:r>
  </w:p>
  <w:p w:rsidR="00843BFA" w:rsidRPr="00843BFA" w:rsidRDefault="00843BFA" w:rsidP="00843BFA">
    <w:pPr>
      <w:pStyle w:val="Stopka"/>
      <w:jc w:val="center"/>
      <w:rPr>
        <w:rFonts w:ascii="Open Sans" w:hAnsi="Open Sans" w:cs="Open Sans"/>
        <w:sz w:val="20"/>
        <w:szCs w:val="20"/>
      </w:rPr>
    </w:pPr>
    <w:r w:rsidRPr="00843BFA">
      <w:rPr>
        <w:rFonts w:ascii="Open Sans" w:hAnsi="Open Sans" w:cs="Open Sans"/>
        <w:sz w:val="20"/>
        <w:szCs w:val="20"/>
      </w:rPr>
      <w:t>Ministra Nauki i Szkolnictwa Wyższego w ramach Programu „Nauka dla Rozwoju Społeczeństwa”.</w:t>
    </w:r>
  </w:p>
  <w:p w:rsidR="00AE51CE" w:rsidRDefault="00AE51CE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F13" w:rsidRDefault="000D1F13">
      <w:r>
        <w:separator/>
      </w:r>
    </w:p>
  </w:footnote>
  <w:footnote w:type="continuationSeparator" w:id="0">
    <w:p w:rsidR="000D1F13" w:rsidRDefault="000D1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BFA" w:rsidRDefault="00843BFA" w:rsidP="00843BFA">
    <w:pPr>
      <w:pStyle w:val="Nagwek"/>
    </w:pPr>
    <w:r>
      <w:rPr>
        <w:noProof/>
      </w:rPr>
      <w:t xml:space="preserve">         </w:t>
    </w:r>
    <w:r>
      <w:rPr>
        <w:noProof/>
      </w:rPr>
      <w:drawing>
        <wp:inline distT="0" distB="0" distL="0" distR="0" wp14:anchorId="57937D13" wp14:editId="50322CAD">
          <wp:extent cx="2509200" cy="788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1_znak_siatka_podstawowy_kolor_biale_t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92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>
      <w:rPr>
        <w:noProof/>
      </w:rPr>
      <w:t xml:space="preserve">     </w:t>
    </w:r>
    <w:r>
      <w:rPr>
        <w:noProof/>
      </w:rPr>
      <w:t xml:space="preserve"> </w:t>
    </w:r>
    <w:r>
      <w:rPr>
        <w:noProof/>
      </w:rPr>
      <w:drawing>
        <wp:inline distT="0" distB="0" distL="0" distR="0" wp14:anchorId="2FE8BC78" wp14:editId="0E931659">
          <wp:extent cx="2361600" cy="788400"/>
          <wp:effectExtent l="0" t="0" r="63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dRS_Logo_poziom_kolo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16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65C8D" w:rsidRDefault="00D65C8D">
    <w:pPr>
      <w:pStyle w:val="Tekstpodstawowy"/>
      <w:spacing w:line="14" w:lineRule="auto"/>
      <w:rPr>
        <w:sz w:val="20"/>
      </w:rPr>
    </w:pPr>
  </w:p>
  <w:p w:rsidR="00AE51CE" w:rsidRDefault="00AE51C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04F44F9C"/>
    <w:lvl w:ilvl="0" w:tplc="AB08C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0"/>
  </w:num>
  <w:num w:numId="5">
    <w:abstractNumId w:val="2"/>
  </w:num>
  <w:num w:numId="6">
    <w:abstractNumId w:val="20"/>
  </w:num>
  <w:num w:numId="7">
    <w:abstractNumId w:val="18"/>
  </w:num>
  <w:num w:numId="8">
    <w:abstractNumId w:val="21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11"/>
  </w:num>
  <w:num w:numId="14">
    <w:abstractNumId w:val="8"/>
  </w:num>
  <w:num w:numId="15">
    <w:abstractNumId w:val="4"/>
  </w:num>
  <w:num w:numId="16">
    <w:abstractNumId w:val="6"/>
  </w:num>
  <w:num w:numId="17">
    <w:abstractNumId w:val="13"/>
  </w:num>
  <w:num w:numId="18">
    <w:abstractNumId w:val="15"/>
  </w:num>
  <w:num w:numId="19">
    <w:abstractNumId w:val="5"/>
  </w:num>
  <w:num w:numId="20">
    <w:abstractNumId w:val="3"/>
  </w:num>
  <w:num w:numId="21">
    <w:abstractNumId w:val="1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D1F13"/>
    <w:rsid w:val="002B29E3"/>
    <w:rsid w:val="00352105"/>
    <w:rsid w:val="00362908"/>
    <w:rsid w:val="00393815"/>
    <w:rsid w:val="00536CE2"/>
    <w:rsid w:val="00545A6A"/>
    <w:rsid w:val="0058580F"/>
    <w:rsid w:val="005965E3"/>
    <w:rsid w:val="00774270"/>
    <w:rsid w:val="00802A52"/>
    <w:rsid w:val="00843BFA"/>
    <w:rsid w:val="00970087"/>
    <w:rsid w:val="00A943DF"/>
    <w:rsid w:val="00AE51CE"/>
    <w:rsid w:val="00C7568B"/>
    <w:rsid w:val="00C87347"/>
    <w:rsid w:val="00D435FB"/>
    <w:rsid w:val="00D46DAC"/>
    <w:rsid w:val="00D65C8D"/>
    <w:rsid w:val="00FF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F8351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2217</Words>
  <Characters>13303</Characters>
  <Application>Microsoft Office Word</Application>
  <DocSecurity>0</DocSecurity>
  <Lines>110</Lines>
  <Paragraphs>30</Paragraphs>
  <ScaleCrop>false</ScaleCrop>
  <Company/>
  <LinksUpToDate>false</LinksUpToDate>
  <CharactersWithSpaces>15490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Ania Ł</cp:lastModifiedBy>
  <cp:revision>13</cp:revision>
  <dcterms:created xsi:type="dcterms:W3CDTF">2024-10-29T07:06:00Z</dcterms:created>
  <dcterms:modified xsi:type="dcterms:W3CDTF">2026-10-15T09:04:00Z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