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4C51" w14:textId="77777777" w:rsidR="00171C81" w:rsidRPr="000E7536" w:rsidRDefault="00171C81" w:rsidP="003A648D">
      <w:pPr>
        <w:rPr>
          <w:rFonts w:asciiTheme="majorHAnsi" w:hAnsiTheme="majorHAnsi" w:cs="Times New Roman"/>
        </w:rPr>
      </w:pPr>
    </w:p>
    <w:p w14:paraId="4E61AC99" w14:textId="7676BC97" w:rsidR="003A648D" w:rsidRDefault="003A648D" w:rsidP="003A648D">
      <w:pPr>
        <w:rPr>
          <w:rFonts w:asciiTheme="majorHAnsi" w:hAnsiTheme="majorHAnsi"/>
        </w:rPr>
      </w:pPr>
      <w:r w:rsidRPr="000E7536">
        <w:rPr>
          <w:rFonts w:asciiTheme="majorHAnsi" w:hAnsiTheme="majorHAnsi"/>
        </w:rPr>
        <w:t>DGT</w:t>
      </w:r>
      <w:r w:rsidR="00CE2397">
        <w:rPr>
          <w:rFonts w:asciiTheme="majorHAnsi" w:hAnsiTheme="majorHAnsi"/>
        </w:rPr>
        <w:t>.263.4.2021</w:t>
      </w:r>
    </w:p>
    <w:p w14:paraId="604F8F1F" w14:textId="77777777" w:rsidR="000E7536" w:rsidRPr="000E7536" w:rsidRDefault="000E7536" w:rsidP="003A648D">
      <w:pPr>
        <w:rPr>
          <w:rFonts w:asciiTheme="majorHAnsi" w:hAnsiTheme="majorHAnsi"/>
        </w:rPr>
      </w:pPr>
    </w:p>
    <w:p w14:paraId="14273603" w14:textId="77777777" w:rsidR="00171C81" w:rsidRPr="000E7536" w:rsidRDefault="00171C81" w:rsidP="00171C81">
      <w:pPr>
        <w:jc w:val="center"/>
        <w:rPr>
          <w:rFonts w:asciiTheme="majorHAnsi" w:hAnsiTheme="majorHAnsi"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6"/>
      </w:tblGrid>
      <w:tr w:rsidR="00171C81" w:rsidRPr="000E7536" w14:paraId="7B22C79A" w14:textId="77777777" w:rsidTr="00F67749">
        <w:trPr>
          <w:gridAfter w:val="1"/>
          <w:wAfter w:w="6" w:type="dxa"/>
        </w:trPr>
        <w:tc>
          <w:tcPr>
            <w:tcW w:w="9204"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tblGrid>
            <w:tr w:rsidR="00171C81" w:rsidRPr="000E7536" w14:paraId="3B45D86A" w14:textId="77777777" w:rsidTr="00F67749">
              <w:tc>
                <w:tcPr>
                  <w:tcW w:w="9204" w:type="dxa"/>
                </w:tcPr>
                <w:p w14:paraId="3F4FCF0E" w14:textId="77777777" w:rsidR="00171C81" w:rsidRPr="000E7536" w:rsidRDefault="00171C81" w:rsidP="00F67749">
                  <w:pPr>
                    <w:spacing w:line="276" w:lineRule="auto"/>
                    <w:jc w:val="center"/>
                    <w:rPr>
                      <w:rFonts w:asciiTheme="majorHAnsi" w:hAnsiTheme="majorHAnsi" w:cs="Arial"/>
                      <w:b/>
                      <w:sz w:val="22"/>
                      <w:szCs w:val="22"/>
                    </w:rPr>
                  </w:pPr>
                  <w:r w:rsidRPr="000E7536">
                    <w:rPr>
                      <w:rFonts w:asciiTheme="majorHAnsi" w:hAnsiTheme="majorHAnsi" w:cs="Arial"/>
                      <w:b/>
                      <w:sz w:val="22"/>
                      <w:szCs w:val="22"/>
                    </w:rPr>
                    <w:t>ZAPYTANIE OFERTOWE</w:t>
                  </w:r>
                </w:p>
                <w:p w14:paraId="73C72E3D" w14:textId="77777777" w:rsidR="00171C81" w:rsidRPr="000E7536" w:rsidRDefault="00171C81" w:rsidP="00F67749">
                  <w:pPr>
                    <w:spacing w:line="276" w:lineRule="auto"/>
                    <w:rPr>
                      <w:rFonts w:asciiTheme="majorHAnsi" w:hAnsiTheme="majorHAnsi" w:cs="Arial"/>
                      <w:color w:val="FF0000"/>
                      <w:sz w:val="22"/>
                      <w:szCs w:val="22"/>
                    </w:rPr>
                  </w:pPr>
                </w:p>
              </w:tc>
            </w:tr>
          </w:tbl>
          <w:p w14:paraId="018C36E6" w14:textId="77777777" w:rsidR="00171C81" w:rsidRPr="000E7536" w:rsidRDefault="00171C81" w:rsidP="00F67749">
            <w:pPr>
              <w:spacing w:line="276" w:lineRule="auto"/>
              <w:jc w:val="center"/>
              <w:rPr>
                <w:rFonts w:asciiTheme="majorHAnsi" w:hAnsiTheme="majorHAnsi" w:cs="Arial"/>
                <w:sz w:val="22"/>
                <w:szCs w:val="22"/>
              </w:rPr>
            </w:pPr>
          </w:p>
        </w:tc>
      </w:tr>
      <w:tr w:rsidR="00171C81" w:rsidRPr="000E7536" w14:paraId="356770CA" w14:textId="77777777" w:rsidTr="00F67749">
        <w:tblPrEx>
          <w:tblBorders>
            <w:bottom w:val="none" w:sz="0" w:space="0" w:color="auto"/>
          </w:tblBorders>
        </w:tblPrEx>
        <w:trPr>
          <w:trHeight w:val="630"/>
        </w:trPr>
        <w:tc>
          <w:tcPr>
            <w:tcW w:w="9210" w:type="dxa"/>
            <w:gridSpan w:val="2"/>
          </w:tcPr>
          <w:p w14:paraId="00506C0A" w14:textId="77777777" w:rsidR="00171C81" w:rsidRPr="000E7536" w:rsidRDefault="00171C81" w:rsidP="00F67749">
            <w:pPr>
              <w:spacing w:line="276" w:lineRule="auto"/>
              <w:jc w:val="center"/>
              <w:rPr>
                <w:rFonts w:asciiTheme="majorHAnsi" w:hAnsiTheme="majorHAnsi"/>
                <w:b/>
                <w:sz w:val="22"/>
                <w:szCs w:val="22"/>
              </w:rPr>
            </w:pPr>
          </w:p>
          <w:p w14:paraId="284D7BD9" w14:textId="77777777" w:rsidR="00171C81" w:rsidRPr="000E7536" w:rsidRDefault="00171C81" w:rsidP="00F67749">
            <w:pPr>
              <w:spacing w:line="276" w:lineRule="auto"/>
              <w:jc w:val="center"/>
              <w:rPr>
                <w:rFonts w:asciiTheme="majorHAnsi" w:hAnsiTheme="majorHAnsi"/>
                <w:b/>
                <w:sz w:val="22"/>
                <w:szCs w:val="22"/>
              </w:rPr>
            </w:pPr>
            <w:r w:rsidRPr="000E7536">
              <w:rPr>
                <w:rFonts w:asciiTheme="majorHAnsi" w:hAnsiTheme="majorHAnsi"/>
                <w:b/>
                <w:sz w:val="22"/>
                <w:szCs w:val="22"/>
              </w:rPr>
              <w:t xml:space="preserve">Państwowa Wyższa Szkoła Zawodowa w Głogowie </w:t>
            </w:r>
          </w:p>
          <w:p w14:paraId="3F9500DC" w14:textId="77777777" w:rsidR="00171C81" w:rsidRPr="000E7536" w:rsidRDefault="00171C81" w:rsidP="00F67749">
            <w:pPr>
              <w:spacing w:line="276" w:lineRule="auto"/>
              <w:jc w:val="center"/>
              <w:rPr>
                <w:rFonts w:asciiTheme="majorHAnsi" w:hAnsiTheme="majorHAnsi"/>
                <w:b/>
                <w:sz w:val="22"/>
                <w:szCs w:val="22"/>
              </w:rPr>
            </w:pPr>
          </w:p>
          <w:p w14:paraId="524ED5A8" w14:textId="77777777" w:rsidR="00171C81" w:rsidRPr="000E7536" w:rsidRDefault="00171C81" w:rsidP="00F67749">
            <w:pPr>
              <w:spacing w:line="276" w:lineRule="auto"/>
              <w:jc w:val="center"/>
              <w:rPr>
                <w:rFonts w:asciiTheme="majorHAnsi" w:hAnsiTheme="majorHAnsi" w:cs="Arial"/>
                <w:b/>
                <w:sz w:val="22"/>
                <w:szCs w:val="22"/>
              </w:rPr>
            </w:pPr>
          </w:p>
        </w:tc>
      </w:tr>
    </w:tbl>
    <w:p w14:paraId="5C5EB84B" w14:textId="77777777" w:rsidR="00171C81" w:rsidRPr="000E7536" w:rsidRDefault="00171C81" w:rsidP="00171C81">
      <w:pPr>
        <w:rPr>
          <w:rFonts w:asciiTheme="majorHAnsi" w:hAnsiTheme="majorHAnsi" w:cs="Arial"/>
        </w:rPr>
      </w:pPr>
    </w:p>
    <w:p w14:paraId="38D0F6F4" w14:textId="77777777" w:rsidR="00171C81" w:rsidRPr="000E7536" w:rsidRDefault="008F5598" w:rsidP="008F5598">
      <w:pPr>
        <w:jc w:val="center"/>
        <w:rPr>
          <w:rFonts w:asciiTheme="majorHAnsi" w:hAnsiTheme="majorHAnsi" w:cs="Arial"/>
        </w:rPr>
      </w:pPr>
      <w:r w:rsidRPr="000E7536">
        <w:rPr>
          <w:rFonts w:asciiTheme="majorHAnsi" w:hAnsiTheme="majorHAnsi"/>
          <w:noProof/>
          <w:lang w:eastAsia="pl-PL"/>
        </w:rPr>
        <w:drawing>
          <wp:inline distT="0" distB="0" distL="0" distR="0" wp14:anchorId="3B8546AF" wp14:editId="02F56A44">
            <wp:extent cx="2495322" cy="968370"/>
            <wp:effectExtent l="0" t="0" r="63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7942" cy="988790"/>
                    </a:xfrm>
                    <a:prstGeom prst="rect">
                      <a:avLst/>
                    </a:prstGeom>
                    <a:noFill/>
                    <a:ln>
                      <a:noFill/>
                    </a:ln>
                  </pic:spPr>
                </pic:pic>
              </a:graphicData>
            </a:graphic>
          </wp:inline>
        </w:drawing>
      </w:r>
    </w:p>
    <w:p w14:paraId="439EC316" w14:textId="77777777" w:rsidR="00171C81" w:rsidRPr="000E7536" w:rsidRDefault="00171C81" w:rsidP="00171C81">
      <w:pPr>
        <w:rPr>
          <w:rFonts w:asciiTheme="majorHAnsi" w:hAnsiTheme="majorHAnsi" w:cs="Arial"/>
        </w:rPr>
      </w:pPr>
    </w:p>
    <w:p w14:paraId="3CAEF1AB" w14:textId="77777777" w:rsidR="00171C81" w:rsidRPr="000E7536" w:rsidRDefault="00171C81" w:rsidP="00171C81">
      <w:pPr>
        <w:shd w:val="clear" w:color="auto" w:fill="FFFFFF"/>
        <w:jc w:val="center"/>
        <w:rPr>
          <w:rFonts w:asciiTheme="majorHAnsi" w:eastAsia="Times New Roman" w:hAnsiTheme="majorHAnsi" w:cs="Arial"/>
          <w:lang w:eastAsia="pl-PL"/>
        </w:rPr>
      </w:pPr>
      <w:r w:rsidRPr="000E7536">
        <w:rPr>
          <w:rFonts w:asciiTheme="majorHAnsi" w:eastAsia="Times New Roman" w:hAnsiTheme="majorHAnsi" w:cs="Arial"/>
          <w:lang w:eastAsia="pl-PL"/>
        </w:rPr>
        <w:t> </w:t>
      </w:r>
    </w:p>
    <w:p w14:paraId="1E79FC53" w14:textId="77777777" w:rsidR="00171C81" w:rsidRPr="000E7536" w:rsidRDefault="00171C81" w:rsidP="00171C81">
      <w:pPr>
        <w:shd w:val="clear" w:color="auto" w:fill="FFFFFF"/>
        <w:jc w:val="center"/>
        <w:rPr>
          <w:rFonts w:asciiTheme="majorHAnsi" w:eastAsia="Times New Roman" w:hAnsiTheme="majorHAnsi" w:cs="Arial"/>
          <w:lang w:eastAsia="pl-PL"/>
        </w:rPr>
      </w:pPr>
      <w:r w:rsidRPr="000E7536">
        <w:rPr>
          <w:rFonts w:asciiTheme="majorHAnsi" w:eastAsia="Times New Roman" w:hAnsiTheme="majorHAnsi" w:cs="Arial"/>
          <w:lang w:eastAsia="pl-PL"/>
        </w:rPr>
        <w:t>zaprasza do złożenia oferty na</w:t>
      </w:r>
    </w:p>
    <w:p w14:paraId="48D1AF67" w14:textId="77777777" w:rsidR="00171C81" w:rsidRPr="000E7536" w:rsidRDefault="00171C81" w:rsidP="00171C81">
      <w:pPr>
        <w:jc w:val="center"/>
        <w:rPr>
          <w:rFonts w:asciiTheme="majorHAnsi" w:hAnsiTheme="majorHAnsi"/>
          <w:b/>
          <w:i/>
          <w:iCs/>
        </w:rPr>
      </w:pPr>
    </w:p>
    <w:p w14:paraId="2F42E58D" w14:textId="62D0ABC4" w:rsidR="00171C81" w:rsidRPr="000E7536" w:rsidRDefault="00171C81" w:rsidP="00171C81">
      <w:pPr>
        <w:pStyle w:val="Akapitzlist"/>
        <w:ind w:left="0"/>
        <w:jc w:val="center"/>
        <w:rPr>
          <w:rFonts w:asciiTheme="majorHAnsi" w:hAnsiTheme="majorHAnsi"/>
          <w:b/>
        </w:rPr>
      </w:pPr>
      <w:r w:rsidRPr="000E7536">
        <w:rPr>
          <w:rFonts w:asciiTheme="majorHAnsi" w:hAnsiTheme="majorHAnsi"/>
          <w:b/>
        </w:rPr>
        <w:t xml:space="preserve">Przeprowadzenie szkoleń dla absolwentów kierunku „Pielęgniarstwo”  realizowanych </w:t>
      </w:r>
      <w:r w:rsidRPr="000E7536">
        <w:rPr>
          <w:rFonts w:asciiTheme="majorHAnsi" w:hAnsiTheme="majorHAnsi"/>
          <w:b/>
        </w:rPr>
        <w:br/>
        <w:t>w ramach projektu</w:t>
      </w:r>
      <w:r w:rsidR="004B52A5" w:rsidRPr="000E7536">
        <w:rPr>
          <w:rFonts w:asciiTheme="majorHAnsi" w:hAnsiTheme="majorHAnsi"/>
          <w:b/>
        </w:rPr>
        <w:t xml:space="preserve"> pn.</w:t>
      </w:r>
      <w:r w:rsidRPr="000E7536">
        <w:rPr>
          <w:rFonts w:asciiTheme="majorHAnsi" w:hAnsiTheme="majorHAnsi"/>
          <w:b/>
        </w:rPr>
        <w:t xml:space="preserve"> „Program rozwojowy dla studentów i absolwentów kierunku Pielęgniarstwo w Państwowej Wyższej Szkole Zawodowej w Głogowie ”</w:t>
      </w:r>
      <w:r w:rsidR="001840FA" w:rsidRPr="000E7536">
        <w:rPr>
          <w:rFonts w:asciiTheme="majorHAnsi" w:hAnsiTheme="majorHAnsi"/>
          <w:b/>
        </w:rPr>
        <w:br/>
        <w:t>(numer projektu POWR.05.0</w:t>
      </w:r>
      <w:r w:rsidR="009E3058" w:rsidRPr="000E7536">
        <w:rPr>
          <w:rFonts w:asciiTheme="majorHAnsi" w:hAnsiTheme="majorHAnsi"/>
          <w:b/>
        </w:rPr>
        <w:t>5</w:t>
      </w:r>
      <w:r w:rsidR="001840FA" w:rsidRPr="000E7536">
        <w:rPr>
          <w:rFonts w:asciiTheme="majorHAnsi" w:hAnsiTheme="majorHAnsi"/>
          <w:b/>
        </w:rPr>
        <w:t>.00-00-0003/18)</w:t>
      </w:r>
    </w:p>
    <w:p w14:paraId="346D119D" w14:textId="77777777" w:rsidR="00171C81" w:rsidRPr="000E7536" w:rsidRDefault="00171C81" w:rsidP="00171C81">
      <w:pPr>
        <w:shd w:val="clear" w:color="auto" w:fill="FFFFFF"/>
        <w:jc w:val="center"/>
        <w:rPr>
          <w:rFonts w:asciiTheme="majorHAnsi" w:eastAsia="Times New Roman" w:hAnsiTheme="majorHAnsi" w:cs="Arial"/>
          <w:b/>
          <w:bCs/>
          <w:i/>
          <w:iCs/>
          <w:lang w:eastAsia="pl-PL"/>
        </w:rPr>
      </w:pPr>
    </w:p>
    <w:p w14:paraId="57498123" w14:textId="77777777" w:rsidR="00171C81" w:rsidRPr="000E7536" w:rsidRDefault="00171C81" w:rsidP="00171C81">
      <w:pPr>
        <w:shd w:val="clear" w:color="auto" w:fill="FFFFFF"/>
        <w:jc w:val="center"/>
        <w:rPr>
          <w:rFonts w:asciiTheme="majorHAnsi" w:eastAsia="Times New Roman" w:hAnsiTheme="majorHAnsi" w:cs="Arial"/>
          <w:b/>
          <w:lang w:eastAsia="pl-PL"/>
        </w:rPr>
      </w:pPr>
    </w:p>
    <w:p w14:paraId="39EBF208" w14:textId="77777777" w:rsidR="00171C81" w:rsidRPr="000E7536" w:rsidRDefault="00171C81" w:rsidP="008F5598">
      <w:pPr>
        <w:shd w:val="clear" w:color="auto" w:fill="FFFFFF"/>
        <w:ind w:left="567"/>
        <w:jc w:val="center"/>
        <w:rPr>
          <w:rFonts w:asciiTheme="majorHAnsi" w:eastAsia="Times New Roman" w:hAnsiTheme="majorHAnsi" w:cs="Arial"/>
          <w:lang w:eastAsia="pl-PL"/>
        </w:rPr>
      </w:pPr>
      <w:r w:rsidRPr="000E7536">
        <w:rPr>
          <w:rFonts w:asciiTheme="majorHAnsi" w:eastAsia="Times New Roman" w:hAnsiTheme="majorHAnsi" w:cs="Arial"/>
          <w:lang w:eastAsia="pl-PL"/>
        </w:rPr>
        <w:t xml:space="preserve">współfinansowanego ze środków Unii Europejskiej w ramach </w:t>
      </w:r>
      <w:r w:rsidR="008F5598" w:rsidRPr="000E7536">
        <w:rPr>
          <w:rFonts w:asciiTheme="majorHAnsi" w:eastAsia="Times New Roman" w:hAnsiTheme="majorHAnsi" w:cs="Arial"/>
          <w:lang w:eastAsia="pl-PL"/>
        </w:rPr>
        <w:t xml:space="preserve"> </w:t>
      </w:r>
      <w:r w:rsidR="008F5598" w:rsidRPr="000E7536">
        <w:rPr>
          <w:rFonts w:asciiTheme="majorHAnsi" w:eastAsia="Times New Roman" w:hAnsiTheme="majorHAnsi" w:cs="Arial"/>
          <w:lang w:eastAsia="pl-PL"/>
        </w:rPr>
        <w:br/>
      </w:r>
      <w:r w:rsidRPr="000E7536">
        <w:rPr>
          <w:rFonts w:asciiTheme="majorHAnsi" w:eastAsia="Times New Roman" w:hAnsiTheme="majorHAnsi" w:cs="Arial"/>
          <w:lang w:eastAsia="pl-PL"/>
        </w:rPr>
        <w:t xml:space="preserve">Programu Operacyjnego Wiedza Edukacja Rozwój 2014-2020 Oś priorytetowa </w:t>
      </w:r>
      <w:r w:rsidR="008F5598" w:rsidRPr="000E7536">
        <w:rPr>
          <w:rFonts w:asciiTheme="majorHAnsi" w:eastAsia="Times New Roman" w:hAnsiTheme="majorHAnsi" w:cs="Arial"/>
          <w:lang w:eastAsia="pl-PL"/>
        </w:rPr>
        <w:t>V Wsparcie dla obszaru zdrowia</w:t>
      </w:r>
      <w:r w:rsidRPr="000E7536">
        <w:rPr>
          <w:rFonts w:asciiTheme="majorHAnsi" w:eastAsia="Times New Roman" w:hAnsiTheme="majorHAnsi" w:cs="Arial"/>
          <w:lang w:eastAsia="pl-PL"/>
        </w:rPr>
        <w:t xml:space="preserve">, Działanie </w:t>
      </w:r>
      <w:r w:rsidR="008F5598" w:rsidRPr="000E7536">
        <w:rPr>
          <w:rFonts w:asciiTheme="majorHAnsi" w:hAnsiTheme="majorHAnsi"/>
        </w:rPr>
        <w:t>5</w:t>
      </w:r>
      <w:r w:rsidRPr="000E7536">
        <w:rPr>
          <w:rFonts w:asciiTheme="majorHAnsi" w:hAnsiTheme="majorHAnsi"/>
        </w:rPr>
        <w:t xml:space="preserve">.5 </w:t>
      </w:r>
      <w:r w:rsidR="008F5598" w:rsidRPr="000E7536">
        <w:rPr>
          <w:rFonts w:asciiTheme="majorHAnsi" w:hAnsiTheme="majorHAnsi"/>
        </w:rPr>
        <w:t>Rozwój usług pielęgniarskich</w:t>
      </w:r>
    </w:p>
    <w:p w14:paraId="2BB10056" w14:textId="77777777" w:rsidR="00171C81" w:rsidRPr="000E7536" w:rsidRDefault="00171C81" w:rsidP="00171C81">
      <w:pPr>
        <w:shd w:val="clear" w:color="auto" w:fill="FFFFFF"/>
        <w:jc w:val="center"/>
        <w:rPr>
          <w:rFonts w:asciiTheme="majorHAnsi" w:eastAsia="Times New Roman" w:hAnsiTheme="majorHAnsi" w:cs="Arial"/>
          <w:lang w:eastAsia="pl-PL"/>
        </w:rPr>
      </w:pPr>
    </w:p>
    <w:p w14:paraId="4066BE81" w14:textId="77777777" w:rsidR="00171C81" w:rsidRPr="000E7536" w:rsidRDefault="00171C81" w:rsidP="00171C81">
      <w:pPr>
        <w:pStyle w:val="Zwykytekst"/>
        <w:spacing w:line="276" w:lineRule="auto"/>
        <w:jc w:val="center"/>
        <w:rPr>
          <w:rFonts w:asciiTheme="majorHAnsi" w:eastAsia="Times New Roman" w:hAnsiTheme="majorHAnsi" w:cs="Arial"/>
          <w:b/>
          <w:bCs/>
          <w:sz w:val="22"/>
          <w:szCs w:val="22"/>
        </w:rPr>
      </w:pPr>
    </w:p>
    <w:p w14:paraId="40A73DD8" w14:textId="77777777" w:rsidR="008F5598" w:rsidRPr="000E7536" w:rsidRDefault="008F5598" w:rsidP="001840FA">
      <w:pPr>
        <w:pStyle w:val="Zwykytekst"/>
        <w:spacing w:line="276" w:lineRule="auto"/>
        <w:rPr>
          <w:rFonts w:asciiTheme="majorHAnsi" w:hAnsiTheme="majorHAnsi"/>
          <w:i/>
          <w:sz w:val="22"/>
          <w:szCs w:val="22"/>
        </w:rPr>
      </w:pPr>
    </w:p>
    <w:p w14:paraId="6AFC5F48" w14:textId="46452F5E" w:rsidR="008F5598" w:rsidRDefault="008F5598" w:rsidP="00171C81">
      <w:pPr>
        <w:pStyle w:val="Zwykytekst"/>
        <w:spacing w:line="276" w:lineRule="auto"/>
        <w:jc w:val="center"/>
        <w:rPr>
          <w:rFonts w:asciiTheme="majorHAnsi" w:hAnsiTheme="majorHAnsi"/>
          <w:i/>
          <w:sz w:val="22"/>
          <w:szCs w:val="22"/>
        </w:rPr>
      </w:pPr>
    </w:p>
    <w:p w14:paraId="6EE048DC" w14:textId="77777777" w:rsidR="008F5598" w:rsidRPr="000E7536" w:rsidRDefault="008F5598" w:rsidP="00171C81">
      <w:pPr>
        <w:pStyle w:val="Zwykytekst"/>
        <w:spacing w:line="276" w:lineRule="auto"/>
        <w:jc w:val="center"/>
        <w:rPr>
          <w:rFonts w:asciiTheme="majorHAnsi" w:hAnsiTheme="majorHAnsi"/>
          <w:i/>
          <w:sz w:val="22"/>
          <w:szCs w:val="22"/>
        </w:rPr>
      </w:pPr>
    </w:p>
    <w:p w14:paraId="2D581BEE" w14:textId="77777777" w:rsidR="00171C81" w:rsidRPr="000E7536" w:rsidRDefault="00171C81" w:rsidP="00171C81">
      <w:pPr>
        <w:pStyle w:val="Zwykytekst"/>
        <w:spacing w:line="276" w:lineRule="auto"/>
        <w:jc w:val="center"/>
        <w:rPr>
          <w:rFonts w:asciiTheme="majorHAnsi" w:hAnsiTheme="majorHAnsi"/>
          <w:sz w:val="22"/>
          <w:szCs w:val="22"/>
        </w:rPr>
      </w:pPr>
      <w:r w:rsidRPr="000E7536">
        <w:rPr>
          <w:rFonts w:asciiTheme="majorHAnsi" w:hAnsiTheme="majorHAnsi"/>
          <w:sz w:val="22"/>
          <w:szCs w:val="22"/>
        </w:rPr>
        <w:t xml:space="preserve">Głogów, dnia </w:t>
      </w:r>
      <w:r w:rsidR="001840FA" w:rsidRPr="000E7536">
        <w:rPr>
          <w:rFonts w:asciiTheme="majorHAnsi" w:hAnsiTheme="majorHAnsi"/>
          <w:sz w:val="22"/>
          <w:szCs w:val="22"/>
        </w:rPr>
        <w:t>21</w:t>
      </w:r>
      <w:r w:rsidRPr="000E7536">
        <w:rPr>
          <w:rFonts w:asciiTheme="majorHAnsi" w:hAnsiTheme="majorHAnsi"/>
          <w:sz w:val="22"/>
          <w:szCs w:val="22"/>
        </w:rPr>
        <w:t>.05.2021 r.</w:t>
      </w:r>
    </w:p>
    <w:p w14:paraId="2834449E" w14:textId="77777777" w:rsidR="008F5598" w:rsidRPr="000E7536" w:rsidRDefault="008F5598" w:rsidP="00171C81">
      <w:pPr>
        <w:rPr>
          <w:rFonts w:asciiTheme="majorHAnsi" w:hAnsiTheme="majorHAnsi"/>
        </w:rPr>
      </w:pPr>
    </w:p>
    <w:p w14:paraId="78391BFD" w14:textId="77777777" w:rsidR="001840FA" w:rsidRPr="000E7536" w:rsidRDefault="001840FA" w:rsidP="00171C81">
      <w:pPr>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3E509C70" w14:textId="77777777" w:rsidTr="00F67749">
        <w:tc>
          <w:tcPr>
            <w:tcW w:w="9067" w:type="dxa"/>
            <w:shd w:val="pct12" w:color="auto" w:fill="auto"/>
          </w:tcPr>
          <w:p w14:paraId="41F3BAC3" w14:textId="77777777" w:rsidR="00171C81" w:rsidRPr="000E7536" w:rsidRDefault="00171C81" w:rsidP="002E770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Theme="majorHAnsi" w:hAnsiTheme="majorHAnsi"/>
                <w:sz w:val="22"/>
                <w:szCs w:val="22"/>
              </w:rPr>
            </w:pPr>
            <w:r w:rsidRPr="000E7536">
              <w:rPr>
                <w:rFonts w:asciiTheme="majorHAnsi" w:hAnsiTheme="majorHAnsi"/>
                <w:b/>
                <w:sz w:val="22"/>
                <w:szCs w:val="22"/>
              </w:rPr>
              <w:t>BENEFICJENT (ZAMAWIAJĄCY)</w:t>
            </w:r>
          </w:p>
        </w:tc>
      </w:tr>
    </w:tbl>
    <w:p w14:paraId="358E471C" w14:textId="77777777" w:rsidR="00171C81" w:rsidRPr="000E7536" w:rsidRDefault="00171C81" w:rsidP="00171C81">
      <w:pPr>
        <w:tabs>
          <w:tab w:val="left" w:pos="567"/>
        </w:tabs>
        <w:jc w:val="both"/>
        <w:rPr>
          <w:rFonts w:asciiTheme="majorHAnsi" w:hAnsiTheme="majorHAnsi"/>
        </w:rPr>
      </w:pPr>
    </w:p>
    <w:p w14:paraId="2E4ACF85" w14:textId="77777777" w:rsidR="00171C81" w:rsidRPr="000E7536" w:rsidRDefault="00171C81" w:rsidP="00CE7F97">
      <w:pPr>
        <w:tabs>
          <w:tab w:val="left" w:pos="426"/>
          <w:tab w:val="left" w:pos="851"/>
          <w:tab w:val="left" w:pos="993"/>
          <w:tab w:val="left" w:pos="1418"/>
          <w:tab w:val="left" w:pos="1701"/>
        </w:tabs>
        <w:spacing w:before="60" w:after="60"/>
        <w:jc w:val="both"/>
        <w:rPr>
          <w:rFonts w:asciiTheme="majorHAnsi" w:hAnsiTheme="majorHAnsi"/>
        </w:rPr>
      </w:pPr>
      <w:r w:rsidRPr="000E7536">
        <w:rPr>
          <w:rFonts w:asciiTheme="majorHAnsi" w:hAnsiTheme="majorHAnsi"/>
          <w:b/>
        </w:rPr>
        <w:t xml:space="preserve">Państwowa Wyższa Szkoła Zawodowa w Głogowie </w:t>
      </w:r>
      <w:r w:rsidRPr="000E7536">
        <w:rPr>
          <w:rFonts w:asciiTheme="majorHAnsi" w:hAnsiTheme="majorHAnsi"/>
        </w:rPr>
        <w:t>zwana dalej „Zamawiającym”</w:t>
      </w:r>
    </w:p>
    <w:p w14:paraId="0707ECB3" w14:textId="77777777" w:rsidR="00171C81" w:rsidRPr="000E7536" w:rsidRDefault="00171C81" w:rsidP="00CE7F97">
      <w:pPr>
        <w:tabs>
          <w:tab w:val="left" w:pos="426"/>
          <w:tab w:val="left" w:pos="851"/>
          <w:tab w:val="left" w:pos="993"/>
          <w:tab w:val="left" w:pos="1418"/>
          <w:tab w:val="left" w:pos="1701"/>
        </w:tabs>
        <w:spacing w:before="60" w:after="60"/>
        <w:jc w:val="both"/>
        <w:rPr>
          <w:rFonts w:asciiTheme="majorHAnsi" w:hAnsiTheme="majorHAnsi"/>
        </w:rPr>
      </w:pPr>
      <w:r w:rsidRPr="000E7536">
        <w:rPr>
          <w:rFonts w:asciiTheme="majorHAnsi" w:hAnsiTheme="majorHAnsi"/>
        </w:rPr>
        <w:t>ul. Piotra Skargi 5, 67-200 Głogów</w:t>
      </w:r>
    </w:p>
    <w:p w14:paraId="56103829" w14:textId="77777777" w:rsidR="007F6548" w:rsidRPr="000E7536" w:rsidRDefault="007F6548" w:rsidP="007F6548">
      <w:pPr>
        <w:tabs>
          <w:tab w:val="left" w:pos="426"/>
          <w:tab w:val="left" w:pos="851"/>
          <w:tab w:val="left" w:pos="993"/>
          <w:tab w:val="left" w:pos="1418"/>
          <w:tab w:val="left" w:pos="1701"/>
        </w:tabs>
        <w:spacing w:before="60" w:after="60"/>
        <w:jc w:val="both"/>
        <w:rPr>
          <w:rFonts w:asciiTheme="majorHAnsi" w:hAnsiTheme="majorHAnsi"/>
        </w:rPr>
      </w:pPr>
      <w:r w:rsidRPr="000E7536">
        <w:rPr>
          <w:rFonts w:asciiTheme="majorHAnsi" w:hAnsiTheme="majorHAnsi"/>
        </w:rPr>
        <w:t xml:space="preserve">tel.  (76) </w:t>
      </w:r>
      <w:r w:rsidR="001922C6" w:rsidRPr="000E7536">
        <w:rPr>
          <w:rFonts w:asciiTheme="majorHAnsi" w:hAnsiTheme="majorHAnsi"/>
        </w:rPr>
        <w:t>835 35 66</w:t>
      </w:r>
    </w:p>
    <w:p w14:paraId="47477262" w14:textId="77777777" w:rsidR="007F6548" w:rsidRPr="000E7536" w:rsidRDefault="007F6548" w:rsidP="00CE7F97">
      <w:pPr>
        <w:tabs>
          <w:tab w:val="left" w:pos="426"/>
          <w:tab w:val="left" w:pos="851"/>
          <w:tab w:val="left" w:pos="993"/>
          <w:tab w:val="left" w:pos="1418"/>
          <w:tab w:val="left" w:pos="1701"/>
        </w:tabs>
        <w:spacing w:before="60" w:after="60"/>
        <w:jc w:val="both"/>
        <w:rPr>
          <w:rFonts w:asciiTheme="majorHAnsi" w:hAnsiTheme="majorHAnsi"/>
        </w:rPr>
      </w:pPr>
      <w:r w:rsidRPr="000E7536">
        <w:rPr>
          <w:rFonts w:asciiTheme="majorHAnsi" w:hAnsiTheme="majorHAnsi"/>
        </w:rPr>
        <w:t>e-mail: kontakt@pwsz.glogow.pl</w:t>
      </w:r>
    </w:p>
    <w:p w14:paraId="1AFBEC40" w14:textId="77777777" w:rsidR="00171C81" w:rsidRPr="000E7536" w:rsidRDefault="00171C81" w:rsidP="00CE7F97">
      <w:pPr>
        <w:tabs>
          <w:tab w:val="left" w:pos="426"/>
          <w:tab w:val="left" w:pos="851"/>
          <w:tab w:val="left" w:pos="993"/>
          <w:tab w:val="left" w:pos="1418"/>
          <w:tab w:val="left" w:pos="1701"/>
        </w:tabs>
        <w:spacing w:before="60" w:after="60"/>
        <w:jc w:val="both"/>
        <w:rPr>
          <w:rFonts w:asciiTheme="majorHAnsi" w:hAnsiTheme="majorHAnsi"/>
        </w:rPr>
      </w:pPr>
      <w:r w:rsidRPr="000E7536">
        <w:rPr>
          <w:rFonts w:asciiTheme="majorHAnsi" w:hAnsiTheme="majorHAnsi"/>
        </w:rPr>
        <w:t xml:space="preserve">NIP </w:t>
      </w:r>
      <w:r w:rsidR="00DC320B" w:rsidRPr="000E7536">
        <w:rPr>
          <w:rFonts w:asciiTheme="majorHAnsi" w:hAnsiTheme="majorHAnsi"/>
        </w:rPr>
        <w:t>6932045180</w:t>
      </w:r>
      <w:r w:rsidRPr="000E7536">
        <w:rPr>
          <w:rFonts w:asciiTheme="majorHAnsi" w:hAnsiTheme="majorHAnsi"/>
        </w:rPr>
        <w:t xml:space="preserve"> REGON </w:t>
      </w:r>
      <w:r w:rsidR="00DC320B" w:rsidRPr="000E7536">
        <w:rPr>
          <w:rFonts w:asciiTheme="majorHAnsi" w:hAnsiTheme="majorHAnsi"/>
        </w:rPr>
        <w:t>391063799</w:t>
      </w:r>
    </w:p>
    <w:p w14:paraId="4DA31423" w14:textId="77777777" w:rsidR="00CE7F97" w:rsidRPr="000E7536" w:rsidRDefault="00CE7F97" w:rsidP="00CE7F97">
      <w:pPr>
        <w:spacing w:after="0"/>
        <w:rPr>
          <w:rFonts w:asciiTheme="majorHAnsi" w:hAnsiTheme="majorHAnsi"/>
          <w:shd w:val="clear" w:color="auto" w:fill="FFFFFF"/>
        </w:rPr>
      </w:pPr>
    </w:p>
    <w:p w14:paraId="04486819" w14:textId="77777777" w:rsidR="00171C81" w:rsidRPr="000E7536" w:rsidRDefault="00171C81" w:rsidP="00CE7F97">
      <w:pPr>
        <w:spacing w:before="60" w:after="60"/>
        <w:rPr>
          <w:rFonts w:asciiTheme="majorHAnsi" w:hAnsiTheme="majorHAnsi"/>
          <w:b/>
        </w:rPr>
      </w:pPr>
      <w:r w:rsidRPr="000E7536">
        <w:rPr>
          <w:rFonts w:asciiTheme="majorHAnsi" w:hAnsiTheme="majorHAnsi"/>
          <w:b/>
        </w:rPr>
        <w:t xml:space="preserve">Niniejsze zapytanie zostało upublicznione poprzez zamieszczenie na stronie: </w:t>
      </w:r>
    </w:p>
    <w:p w14:paraId="68CE3157" w14:textId="77777777" w:rsidR="00171C81" w:rsidRPr="000E7536" w:rsidRDefault="00703629" w:rsidP="00CE7F97">
      <w:pPr>
        <w:tabs>
          <w:tab w:val="left" w:pos="567"/>
        </w:tabs>
        <w:spacing w:before="60" w:after="60"/>
        <w:jc w:val="both"/>
        <w:rPr>
          <w:rStyle w:val="Hipercze"/>
          <w:rFonts w:asciiTheme="majorHAnsi" w:hAnsiTheme="majorHAnsi"/>
          <w:color w:val="auto"/>
        </w:rPr>
      </w:pPr>
      <w:hyperlink r:id="rId9" w:history="1">
        <w:r w:rsidR="00171C81" w:rsidRPr="000E7536">
          <w:rPr>
            <w:rStyle w:val="Hipercze"/>
            <w:rFonts w:asciiTheme="majorHAnsi" w:hAnsiTheme="majorHAnsi"/>
            <w:color w:val="auto"/>
          </w:rPr>
          <w:t>www.bazakonkurencyjnosci.funduszeeuropejskie.gov.pl</w:t>
        </w:r>
      </w:hyperlink>
    </w:p>
    <w:p w14:paraId="4947C187" w14:textId="77777777" w:rsidR="001840FA" w:rsidRPr="000E7536" w:rsidRDefault="001840FA" w:rsidP="00CE7F97">
      <w:pPr>
        <w:tabs>
          <w:tab w:val="left" w:pos="567"/>
        </w:tabs>
        <w:spacing w:before="60" w:after="60"/>
        <w:jc w:val="both"/>
        <w:rPr>
          <w:rFonts w:asciiTheme="majorHAnsi" w:hAnsiTheme="majorHAnsi"/>
          <w:u w:val="single"/>
        </w:rPr>
      </w:pPr>
      <w:r w:rsidRPr="000E7536">
        <w:rPr>
          <w:rFonts w:asciiTheme="majorHAnsi" w:hAnsiTheme="majorHAnsi"/>
          <w:u w:val="single"/>
        </w:rPr>
        <w:t>www.bip.pwsz.glogow.pl</w:t>
      </w:r>
    </w:p>
    <w:p w14:paraId="60D83999" w14:textId="77777777" w:rsidR="00171C81" w:rsidRPr="000E7536" w:rsidRDefault="00171C81" w:rsidP="00171C81">
      <w:pPr>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7C5A2C0E" w14:textId="77777777" w:rsidTr="00F67749">
        <w:tc>
          <w:tcPr>
            <w:tcW w:w="9067" w:type="dxa"/>
            <w:shd w:val="pct12" w:color="auto" w:fill="auto"/>
          </w:tcPr>
          <w:p w14:paraId="62268F73" w14:textId="77777777" w:rsidR="00171C81" w:rsidRPr="000E7536" w:rsidRDefault="00171C81" w:rsidP="002E770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Theme="majorHAnsi" w:hAnsiTheme="majorHAnsi"/>
                <w:sz w:val="22"/>
                <w:szCs w:val="22"/>
              </w:rPr>
            </w:pPr>
            <w:r w:rsidRPr="000E7536">
              <w:rPr>
                <w:rFonts w:asciiTheme="majorHAnsi" w:hAnsiTheme="majorHAnsi"/>
                <w:b/>
                <w:sz w:val="22"/>
                <w:szCs w:val="22"/>
              </w:rPr>
              <w:t>TRYB UDZIELENIA ZAMÓWIENIA I RODZAJ ZAMÓWIENIA</w:t>
            </w:r>
          </w:p>
        </w:tc>
      </w:tr>
    </w:tbl>
    <w:p w14:paraId="2A5909E7" w14:textId="77777777" w:rsidR="00171C81" w:rsidRPr="000E7536" w:rsidRDefault="00171C81" w:rsidP="00171C81">
      <w:pPr>
        <w:tabs>
          <w:tab w:val="left" w:pos="567"/>
          <w:tab w:val="left" w:pos="993"/>
          <w:tab w:val="left" w:pos="1134"/>
          <w:tab w:val="left" w:pos="1418"/>
          <w:tab w:val="left" w:pos="1701"/>
        </w:tabs>
        <w:ind w:left="426"/>
        <w:jc w:val="both"/>
        <w:rPr>
          <w:rFonts w:asciiTheme="majorHAnsi" w:hAnsiTheme="majorHAnsi"/>
        </w:rPr>
      </w:pPr>
    </w:p>
    <w:p w14:paraId="34DD9D4A" w14:textId="77777777" w:rsidR="00171C81" w:rsidRPr="000E7536" w:rsidRDefault="00171C81" w:rsidP="002E770E">
      <w:pPr>
        <w:pStyle w:val="Akapitzlist"/>
        <w:numPr>
          <w:ilvl w:val="1"/>
          <w:numId w:val="2"/>
        </w:numPr>
        <w:tabs>
          <w:tab w:val="left" w:pos="567"/>
          <w:tab w:val="left" w:pos="1134"/>
          <w:tab w:val="left" w:pos="1701"/>
        </w:tabs>
        <w:spacing w:after="0"/>
        <w:ind w:left="851" w:hanging="425"/>
        <w:jc w:val="both"/>
        <w:rPr>
          <w:rFonts w:asciiTheme="majorHAnsi" w:hAnsiTheme="majorHAnsi"/>
          <w:b/>
        </w:rPr>
      </w:pPr>
      <w:r w:rsidRPr="000E7536">
        <w:rPr>
          <w:rFonts w:asciiTheme="majorHAnsi" w:hAnsiTheme="majorHAnsi"/>
          <w:b/>
        </w:rPr>
        <w:t>Tryb udzielenia zamówienia:</w:t>
      </w:r>
    </w:p>
    <w:p w14:paraId="34E7E677" w14:textId="1C46A5B3" w:rsidR="00171C81" w:rsidRPr="000E7536" w:rsidRDefault="00D65316" w:rsidP="00171C81">
      <w:pPr>
        <w:pStyle w:val="Akapitzlist"/>
        <w:tabs>
          <w:tab w:val="left" w:pos="567"/>
          <w:tab w:val="left" w:pos="1134"/>
          <w:tab w:val="left" w:pos="1418"/>
          <w:tab w:val="left" w:pos="1701"/>
        </w:tabs>
        <w:ind w:left="851"/>
        <w:jc w:val="both"/>
        <w:rPr>
          <w:rFonts w:asciiTheme="majorHAnsi" w:hAnsiTheme="majorHAnsi"/>
        </w:rPr>
      </w:pPr>
      <w:r w:rsidRPr="0022124A">
        <w:rPr>
          <w:rFonts w:asciiTheme="majorHAnsi" w:hAnsiTheme="majorHAnsi"/>
          <w:color w:val="000000" w:themeColor="text1"/>
        </w:rPr>
        <w:t>W związku z oszacowaniem wartości przedmiotu zamówienia poniżej kwot wskazanych w treści art. 2 ust. 1 pkt 1) ustawy z dnia 11 września 2019 r. - Prawo zamówień publicznych (</w:t>
      </w:r>
      <w:proofErr w:type="spellStart"/>
      <w:r w:rsidRPr="0022124A">
        <w:rPr>
          <w:rFonts w:asciiTheme="majorHAnsi" w:hAnsiTheme="majorHAnsi"/>
          <w:color w:val="000000" w:themeColor="text1"/>
        </w:rPr>
        <w:t>t.j</w:t>
      </w:r>
      <w:proofErr w:type="spellEnd"/>
      <w:r w:rsidRPr="0022124A">
        <w:rPr>
          <w:rFonts w:asciiTheme="majorHAnsi" w:hAnsiTheme="majorHAnsi"/>
          <w:color w:val="000000" w:themeColor="text1"/>
        </w:rPr>
        <w:t xml:space="preserve">. Dz. U. Dz.U. 2019 poz. 2019), postępowanie o udzielenie zamówienia prowadzone jest na podstawie Regulaminu udzielania zamówień publicznych przez  Państwową Wyższą Szkołę Zawodową w Głogowie wprowadzonego Zarządzeniem nr 1/2021 Rektora Państwowej Wyższej Szkoły Zawodowej w Głogowie z dnia </w:t>
      </w:r>
      <w:r w:rsidR="0022124A">
        <w:rPr>
          <w:rFonts w:asciiTheme="majorHAnsi" w:hAnsiTheme="majorHAnsi"/>
          <w:color w:val="000000" w:themeColor="text1"/>
        </w:rPr>
        <w:br/>
      </w:r>
      <w:r w:rsidRPr="0022124A">
        <w:rPr>
          <w:rFonts w:asciiTheme="majorHAnsi" w:hAnsiTheme="majorHAnsi"/>
          <w:color w:val="000000" w:themeColor="text1"/>
        </w:rPr>
        <w:t xml:space="preserve">4 stycznia 2021r. oraz przy uwzględnieniu </w:t>
      </w:r>
      <w:r w:rsidR="00171C81" w:rsidRPr="000E7536">
        <w:rPr>
          <w:rFonts w:asciiTheme="majorHAnsi" w:hAnsiTheme="majorHAnsi"/>
        </w:rPr>
        <w:t>Wytycznych w zakresie kwalifikowalności wydatków w ramach Europejskiego Funduszu Rozwoju Regionalnego, Europejskiego Funduszu Społecznego oraz Funduszu Spójności na lata 2014-2020 z dnia 21 grudnia 2020 roku (</w:t>
      </w:r>
      <w:proofErr w:type="spellStart"/>
      <w:r w:rsidR="00171C81" w:rsidRPr="000E7536">
        <w:rPr>
          <w:rFonts w:asciiTheme="majorHAnsi" w:hAnsiTheme="majorHAnsi"/>
        </w:rPr>
        <w:t>MIiR</w:t>
      </w:r>
      <w:proofErr w:type="spellEnd"/>
      <w:r w:rsidR="00171C81" w:rsidRPr="000E7536">
        <w:rPr>
          <w:rFonts w:asciiTheme="majorHAnsi" w:hAnsiTheme="majorHAnsi"/>
        </w:rPr>
        <w:t>/2014-2020/12(5)).</w:t>
      </w:r>
    </w:p>
    <w:p w14:paraId="3F81411E" w14:textId="77777777" w:rsidR="00171C81" w:rsidRPr="000E7536" w:rsidRDefault="00171C81" w:rsidP="00171C81">
      <w:pPr>
        <w:pStyle w:val="Akapitzlist"/>
        <w:tabs>
          <w:tab w:val="left" w:pos="567"/>
          <w:tab w:val="left" w:pos="1134"/>
          <w:tab w:val="left" w:pos="1418"/>
          <w:tab w:val="left" w:pos="1701"/>
        </w:tabs>
        <w:ind w:left="851"/>
        <w:jc w:val="both"/>
        <w:rPr>
          <w:rFonts w:asciiTheme="majorHAnsi" w:hAnsiTheme="majorHAnsi"/>
        </w:rPr>
      </w:pPr>
    </w:p>
    <w:p w14:paraId="5CABE63A" w14:textId="77777777" w:rsidR="00171C81" w:rsidRPr="000E7536" w:rsidRDefault="00171C81" w:rsidP="002E770E">
      <w:pPr>
        <w:pStyle w:val="Akapitzlist"/>
        <w:numPr>
          <w:ilvl w:val="1"/>
          <w:numId w:val="2"/>
        </w:numPr>
        <w:tabs>
          <w:tab w:val="left" w:pos="567"/>
          <w:tab w:val="left" w:pos="1134"/>
          <w:tab w:val="left" w:pos="1701"/>
        </w:tabs>
        <w:spacing w:after="0"/>
        <w:ind w:left="851" w:hanging="425"/>
        <w:jc w:val="both"/>
        <w:rPr>
          <w:rFonts w:asciiTheme="majorHAnsi" w:hAnsiTheme="majorHAnsi"/>
        </w:rPr>
      </w:pPr>
      <w:r w:rsidRPr="000E7536">
        <w:rPr>
          <w:rFonts w:asciiTheme="majorHAnsi" w:hAnsiTheme="majorHAnsi"/>
          <w:b/>
        </w:rPr>
        <w:t>Rodzaj zamówienia:</w:t>
      </w:r>
      <w:r w:rsidRPr="000E7536">
        <w:rPr>
          <w:rFonts w:asciiTheme="majorHAnsi" w:hAnsiTheme="majorHAnsi"/>
        </w:rPr>
        <w:t xml:space="preserve"> usługa</w:t>
      </w:r>
    </w:p>
    <w:p w14:paraId="49AC201A" w14:textId="77777777" w:rsidR="00171C81" w:rsidRPr="000E7536" w:rsidRDefault="00171C81" w:rsidP="00171C81">
      <w:pPr>
        <w:tabs>
          <w:tab w:val="left" w:pos="567"/>
          <w:tab w:val="left" w:pos="993"/>
          <w:tab w:val="left" w:pos="1134"/>
          <w:tab w:val="left" w:pos="1418"/>
          <w:tab w:val="left" w:pos="1701"/>
        </w:tabs>
        <w:ind w:firstLine="426"/>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3996D652" w14:textId="77777777" w:rsidTr="00F67749">
        <w:trPr>
          <w:trHeight w:val="287"/>
        </w:trPr>
        <w:tc>
          <w:tcPr>
            <w:tcW w:w="9067" w:type="dxa"/>
            <w:shd w:val="pct12" w:color="auto" w:fill="auto"/>
          </w:tcPr>
          <w:p w14:paraId="6B5867E6" w14:textId="77777777" w:rsidR="00171C81" w:rsidRPr="000E7536" w:rsidRDefault="00171C81" w:rsidP="002E770E">
            <w:pPr>
              <w:pStyle w:val="Akapitzlist"/>
              <w:widowControl w:val="0"/>
              <w:numPr>
                <w:ilvl w:val="0"/>
                <w:numId w:val="2"/>
              </w:numPr>
              <w:suppressAutoHyphens/>
              <w:adjustRightInd w:val="0"/>
              <w:spacing w:line="276" w:lineRule="auto"/>
              <w:ind w:left="426" w:hanging="426"/>
              <w:jc w:val="both"/>
              <w:textAlignment w:val="baseline"/>
              <w:rPr>
                <w:rFonts w:asciiTheme="majorHAnsi" w:hAnsiTheme="majorHAnsi"/>
                <w:sz w:val="22"/>
                <w:szCs w:val="22"/>
              </w:rPr>
            </w:pPr>
            <w:r w:rsidRPr="000E7536">
              <w:rPr>
                <w:rFonts w:asciiTheme="majorHAnsi" w:hAnsiTheme="majorHAnsi"/>
                <w:b/>
                <w:sz w:val="22"/>
                <w:szCs w:val="22"/>
              </w:rPr>
              <w:t>FINANSOWANIE</w:t>
            </w:r>
          </w:p>
        </w:tc>
      </w:tr>
    </w:tbl>
    <w:p w14:paraId="6AA8D3B0" w14:textId="77777777" w:rsidR="00171C81" w:rsidRPr="000E7536" w:rsidRDefault="00171C81" w:rsidP="00171C81">
      <w:pPr>
        <w:tabs>
          <w:tab w:val="left" w:pos="709"/>
          <w:tab w:val="left" w:pos="1134"/>
        </w:tabs>
        <w:ind w:left="1276" w:hanging="567"/>
        <w:jc w:val="both"/>
        <w:rPr>
          <w:rFonts w:asciiTheme="majorHAnsi" w:hAnsiTheme="majorHAnsi"/>
        </w:rPr>
      </w:pPr>
    </w:p>
    <w:p w14:paraId="69CE0736" w14:textId="77777777" w:rsidR="00DC320B" w:rsidRPr="000E7536" w:rsidRDefault="00171C81" w:rsidP="00CE7F97">
      <w:pPr>
        <w:shd w:val="clear" w:color="auto" w:fill="FFFFFF"/>
        <w:ind w:left="567"/>
        <w:jc w:val="both"/>
        <w:rPr>
          <w:rFonts w:asciiTheme="majorHAnsi" w:hAnsiTheme="majorHAnsi"/>
        </w:rPr>
      </w:pPr>
      <w:r w:rsidRPr="000E7536">
        <w:rPr>
          <w:rFonts w:asciiTheme="majorHAnsi" w:hAnsiTheme="majorHAnsi"/>
        </w:rPr>
        <w:t xml:space="preserve">Zamówienie jest współfinansowane ze środków Unii Europejskiej, w ramach </w:t>
      </w:r>
      <w:r w:rsidRPr="000E7536">
        <w:rPr>
          <w:rFonts w:asciiTheme="majorHAnsi" w:hAnsiTheme="majorHAnsi" w:cs="Open Sans"/>
          <w:shd w:val="clear" w:color="auto" w:fill="FFFFFF"/>
        </w:rPr>
        <w:t>Programu Operacyjnego Wiedza Edukacja Rozwój 2014-2020</w:t>
      </w:r>
      <w:r w:rsidRPr="000E7536">
        <w:rPr>
          <w:rFonts w:asciiTheme="majorHAnsi" w:hAnsiTheme="majorHAnsi"/>
        </w:rPr>
        <w:t xml:space="preserve"> </w:t>
      </w:r>
      <w:r w:rsidRPr="000E7536">
        <w:rPr>
          <w:rFonts w:asciiTheme="majorHAnsi" w:eastAsia="Times New Roman" w:hAnsiTheme="majorHAnsi" w:cs="Arial"/>
          <w:lang w:eastAsia="pl-PL"/>
        </w:rPr>
        <w:t xml:space="preserve">Oś priorytetowa </w:t>
      </w:r>
      <w:r w:rsidR="008F5598" w:rsidRPr="000E7536">
        <w:rPr>
          <w:rFonts w:asciiTheme="majorHAnsi" w:eastAsia="Times New Roman" w:hAnsiTheme="majorHAnsi" w:cs="Arial"/>
          <w:lang w:eastAsia="pl-PL"/>
        </w:rPr>
        <w:t>V</w:t>
      </w:r>
      <w:r w:rsidRPr="000E7536">
        <w:rPr>
          <w:rFonts w:asciiTheme="majorHAnsi" w:eastAsia="Times New Roman" w:hAnsiTheme="majorHAnsi" w:cs="Arial"/>
          <w:lang w:eastAsia="pl-PL"/>
        </w:rPr>
        <w:t xml:space="preserve"> </w:t>
      </w:r>
      <w:r w:rsidR="008F5598" w:rsidRPr="000E7536">
        <w:rPr>
          <w:rFonts w:asciiTheme="majorHAnsi" w:eastAsia="Times New Roman" w:hAnsiTheme="majorHAnsi" w:cs="Arial"/>
          <w:lang w:eastAsia="pl-PL"/>
        </w:rPr>
        <w:t>Wsparcie dla obszaru zdrowia</w:t>
      </w:r>
      <w:r w:rsidRPr="000E7536">
        <w:rPr>
          <w:rFonts w:asciiTheme="majorHAnsi" w:eastAsia="Times New Roman" w:hAnsiTheme="majorHAnsi" w:cs="Arial"/>
          <w:lang w:eastAsia="pl-PL"/>
        </w:rPr>
        <w:t xml:space="preserve">, Działanie </w:t>
      </w:r>
      <w:r w:rsidR="008F5598" w:rsidRPr="000E7536">
        <w:rPr>
          <w:rFonts w:asciiTheme="majorHAnsi" w:hAnsiTheme="majorHAnsi"/>
        </w:rPr>
        <w:t>5</w:t>
      </w:r>
      <w:r w:rsidRPr="000E7536">
        <w:rPr>
          <w:rFonts w:asciiTheme="majorHAnsi" w:hAnsiTheme="majorHAnsi"/>
        </w:rPr>
        <w:t xml:space="preserve">.5 </w:t>
      </w:r>
      <w:r w:rsidR="008F5598" w:rsidRPr="000E7536">
        <w:rPr>
          <w:rFonts w:asciiTheme="majorHAnsi" w:hAnsiTheme="majorHAnsi"/>
        </w:rPr>
        <w:t>Rozwój usług pielęgniarskich</w:t>
      </w:r>
    </w:p>
    <w:p w14:paraId="43887688" w14:textId="77777777" w:rsidR="007F6548" w:rsidRPr="000E7536" w:rsidRDefault="007F6548" w:rsidP="00D65316">
      <w:pPr>
        <w:shd w:val="clear" w:color="auto" w:fill="FFFFFF"/>
        <w:jc w:val="both"/>
        <w:rPr>
          <w:rFonts w:asciiTheme="majorHAnsi" w:hAnsiTheme="majorHAnsi"/>
        </w:rPr>
      </w:pPr>
    </w:p>
    <w:p w14:paraId="6538242F" w14:textId="5D4F8836" w:rsidR="007F6548" w:rsidRDefault="007F6548" w:rsidP="00CE7F97">
      <w:pPr>
        <w:shd w:val="clear" w:color="auto" w:fill="FFFFFF"/>
        <w:ind w:left="567"/>
        <w:jc w:val="both"/>
        <w:rPr>
          <w:rFonts w:asciiTheme="majorHAnsi" w:hAnsiTheme="majorHAnsi"/>
        </w:rPr>
      </w:pPr>
    </w:p>
    <w:p w14:paraId="4F2964B2" w14:textId="0208DBC8" w:rsidR="0022124A" w:rsidRDefault="0022124A" w:rsidP="00CE7F97">
      <w:pPr>
        <w:shd w:val="clear" w:color="auto" w:fill="FFFFFF"/>
        <w:ind w:left="567"/>
        <w:jc w:val="both"/>
        <w:rPr>
          <w:rFonts w:asciiTheme="majorHAnsi" w:hAnsiTheme="majorHAnsi"/>
        </w:rPr>
      </w:pPr>
    </w:p>
    <w:p w14:paraId="28E43657" w14:textId="77777777" w:rsidR="0022124A" w:rsidRPr="000E7536" w:rsidRDefault="0022124A" w:rsidP="00CE7F97">
      <w:pPr>
        <w:shd w:val="clear" w:color="auto" w:fill="FFFFFF"/>
        <w:ind w:left="567"/>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2EAD4660" w14:textId="77777777" w:rsidTr="00F67749">
        <w:tc>
          <w:tcPr>
            <w:tcW w:w="9067" w:type="dxa"/>
            <w:shd w:val="pct12" w:color="auto" w:fill="auto"/>
          </w:tcPr>
          <w:p w14:paraId="35D104AE" w14:textId="77777777" w:rsidR="00171C81" w:rsidRPr="000E7536" w:rsidRDefault="00171C81" w:rsidP="002E770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Theme="majorHAnsi" w:hAnsiTheme="majorHAnsi"/>
                <w:sz w:val="22"/>
                <w:szCs w:val="22"/>
              </w:rPr>
            </w:pPr>
            <w:r w:rsidRPr="000E7536">
              <w:rPr>
                <w:rFonts w:asciiTheme="majorHAnsi" w:hAnsiTheme="majorHAnsi"/>
                <w:b/>
                <w:sz w:val="22"/>
                <w:szCs w:val="22"/>
              </w:rPr>
              <w:t>OPIS PRZEDMIOTU ZAMÓWIENIA</w:t>
            </w:r>
          </w:p>
        </w:tc>
      </w:tr>
    </w:tbl>
    <w:p w14:paraId="4871AF6F" w14:textId="77777777" w:rsidR="00171C81" w:rsidRPr="000E7536" w:rsidRDefault="00171C81" w:rsidP="00171C81">
      <w:pPr>
        <w:jc w:val="both"/>
        <w:rPr>
          <w:rFonts w:asciiTheme="majorHAnsi" w:hAnsiTheme="majorHAnsi"/>
        </w:rPr>
      </w:pPr>
    </w:p>
    <w:p w14:paraId="4C641801" w14:textId="77777777" w:rsidR="00171C81" w:rsidRPr="000E7536" w:rsidRDefault="00171C81" w:rsidP="002E770E">
      <w:pPr>
        <w:pStyle w:val="Akapitzlist"/>
        <w:numPr>
          <w:ilvl w:val="1"/>
          <w:numId w:val="2"/>
        </w:numPr>
        <w:shd w:val="clear" w:color="auto" w:fill="FFFFFF"/>
        <w:spacing w:after="0"/>
        <w:ind w:left="851" w:hanging="425"/>
        <w:jc w:val="both"/>
        <w:rPr>
          <w:rFonts w:asciiTheme="majorHAnsi" w:eastAsia="Times New Roman" w:hAnsiTheme="majorHAnsi" w:cs="Arial"/>
          <w:lang w:eastAsia="pl-PL"/>
        </w:rPr>
      </w:pPr>
      <w:r w:rsidRPr="000E7536">
        <w:rPr>
          <w:rFonts w:asciiTheme="majorHAnsi" w:hAnsiTheme="majorHAnsi"/>
          <w:bCs/>
        </w:rPr>
        <w:t>Przedmiotem niniejszego zamówienia jest</w:t>
      </w:r>
      <w:r w:rsidR="007F6548" w:rsidRPr="000E7536">
        <w:rPr>
          <w:rFonts w:asciiTheme="majorHAnsi" w:hAnsiTheme="majorHAnsi"/>
          <w:bCs/>
        </w:rPr>
        <w:t xml:space="preserve"> zorganizowanie i</w:t>
      </w:r>
      <w:r w:rsidRPr="000E7536">
        <w:rPr>
          <w:rFonts w:asciiTheme="majorHAnsi" w:hAnsiTheme="majorHAnsi"/>
          <w:bCs/>
        </w:rPr>
        <w:t xml:space="preserve"> </w:t>
      </w:r>
      <w:r w:rsidRPr="000E7536">
        <w:rPr>
          <w:rFonts w:asciiTheme="majorHAnsi" w:hAnsiTheme="majorHAnsi"/>
        </w:rPr>
        <w:t xml:space="preserve">przeprowadzenie </w:t>
      </w:r>
      <w:r w:rsidR="007F6548" w:rsidRPr="000E7536">
        <w:rPr>
          <w:rFonts w:asciiTheme="majorHAnsi" w:hAnsiTheme="majorHAnsi"/>
        </w:rPr>
        <w:br/>
      </w:r>
      <w:r w:rsidR="00DC320B" w:rsidRPr="000E7536">
        <w:rPr>
          <w:rFonts w:asciiTheme="majorHAnsi" w:hAnsiTheme="majorHAnsi"/>
        </w:rPr>
        <w:t xml:space="preserve">4 </w:t>
      </w:r>
      <w:r w:rsidR="00042085" w:rsidRPr="000E7536">
        <w:rPr>
          <w:rFonts w:asciiTheme="majorHAnsi" w:hAnsiTheme="majorHAnsi"/>
        </w:rPr>
        <w:t>kursów specjalistycznych</w:t>
      </w:r>
      <w:r w:rsidRPr="000E7536">
        <w:rPr>
          <w:rFonts w:asciiTheme="majorHAnsi" w:hAnsiTheme="majorHAnsi"/>
        </w:rPr>
        <w:t xml:space="preserve"> dla</w:t>
      </w:r>
      <w:r w:rsidR="004B52A5" w:rsidRPr="000E7536">
        <w:rPr>
          <w:rFonts w:asciiTheme="majorHAnsi" w:hAnsiTheme="majorHAnsi"/>
        </w:rPr>
        <w:t xml:space="preserve"> 32</w:t>
      </w:r>
      <w:r w:rsidRPr="000E7536">
        <w:rPr>
          <w:rFonts w:asciiTheme="majorHAnsi" w:hAnsiTheme="majorHAnsi"/>
        </w:rPr>
        <w:t xml:space="preserve"> </w:t>
      </w:r>
      <w:r w:rsidR="004B52A5" w:rsidRPr="000E7536">
        <w:rPr>
          <w:rFonts w:asciiTheme="majorHAnsi" w:hAnsiTheme="majorHAnsi"/>
        </w:rPr>
        <w:t xml:space="preserve">absolwentów kierunku „Pielęgniarstwo” Państwowej Wyższej Szkoły Zawodowej w Głogowie, którzy przystąpili/przystąpią do Programu Absolwent </w:t>
      </w:r>
      <w:r w:rsidRPr="000E7536">
        <w:rPr>
          <w:rFonts w:asciiTheme="majorHAnsi" w:hAnsiTheme="majorHAnsi"/>
        </w:rPr>
        <w:t>realizowan</w:t>
      </w:r>
      <w:r w:rsidR="004B52A5" w:rsidRPr="000E7536">
        <w:rPr>
          <w:rFonts w:asciiTheme="majorHAnsi" w:hAnsiTheme="majorHAnsi"/>
        </w:rPr>
        <w:t>ego</w:t>
      </w:r>
      <w:r w:rsidRPr="000E7536">
        <w:rPr>
          <w:rFonts w:asciiTheme="majorHAnsi" w:hAnsiTheme="majorHAnsi"/>
        </w:rPr>
        <w:t xml:space="preserve"> w ramach projektu</w:t>
      </w:r>
      <w:r w:rsidR="004B52A5" w:rsidRPr="000E7536">
        <w:rPr>
          <w:rFonts w:asciiTheme="majorHAnsi" w:hAnsiTheme="majorHAnsi"/>
        </w:rPr>
        <w:t xml:space="preserve"> pn.</w:t>
      </w:r>
      <w:r w:rsidRPr="000E7536">
        <w:rPr>
          <w:rFonts w:asciiTheme="majorHAnsi" w:hAnsiTheme="majorHAnsi"/>
        </w:rPr>
        <w:t xml:space="preserve"> „</w:t>
      </w:r>
      <w:r w:rsidR="004B52A5" w:rsidRPr="000E7536">
        <w:rPr>
          <w:rFonts w:asciiTheme="majorHAnsi" w:hAnsiTheme="majorHAnsi"/>
        </w:rPr>
        <w:t xml:space="preserve">Program rozwojowy dla studentów </w:t>
      </w:r>
      <w:r w:rsidR="003507BE" w:rsidRPr="000E7536">
        <w:rPr>
          <w:rFonts w:asciiTheme="majorHAnsi" w:hAnsiTheme="majorHAnsi"/>
        </w:rPr>
        <w:br/>
      </w:r>
      <w:r w:rsidR="004B52A5" w:rsidRPr="000E7536">
        <w:rPr>
          <w:rFonts w:asciiTheme="majorHAnsi" w:hAnsiTheme="majorHAnsi"/>
        </w:rPr>
        <w:t xml:space="preserve">i absolwentów kierunku Pielęgniarstwo w Państwowej Wyższej Szkole Zawodowej </w:t>
      </w:r>
      <w:r w:rsidR="003507BE" w:rsidRPr="000E7536">
        <w:rPr>
          <w:rFonts w:asciiTheme="majorHAnsi" w:hAnsiTheme="majorHAnsi"/>
        </w:rPr>
        <w:br/>
      </w:r>
      <w:r w:rsidR="004B52A5" w:rsidRPr="000E7536">
        <w:rPr>
          <w:rFonts w:asciiTheme="majorHAnsi" w:hAnsiTheme="majorHAnsi"/>
        </w:rPr>
        <w:t>w Głogowie</w:t>
      </w:r>
      <w:r w:rsidRPr="000E7536">
        <w:rPr>
          <w:rFonts w:asciiTheme="majorHAnsi" w:hAnsiTheme="majorHAnsi"/>
        </w:rPr>
        <w:t>”</w:t>
      </w:r>
      <w:r w:rsidR="007F6548" w:rsidRPr="000E7536">
        <w:rPr>
          <w:rFonts w:asciiTheme="majorHAnsi" w:hAnsiTheme="majorHAnsi"/>
        </w:rPr>
        <w:t xml:space="preserve"> w formie wykładów z ćwiczeniami oraz zajęć stażowych. Szkolenia specjalistyczne realizowane będą w salach szkoleniowych</w:t>
      </w:r>
      <w:r w:rsidR="00BB6F97" w:rsidRPr="000E7536">
        <w:rPr>
          <w:rFonts w:asciiTheme="majorHAnsi" w:hAnsiTheme="majorHAnsi"/>
        </w:rPr>
        <w:t>/placówkach medycznych</w:t>
      </w:r>
      <w:r w:rsidR="007F6548" w:rsidRPr="000E7536">
        <w:rPr>
          <w:rFonts w:asciiTheme="majorHAnsi" w:hAnsiTheme="majorHAnsi"/>
        </w:rPr>
        <w:t xml:space="preserve"> zapewnionych przez Wykonawcę tylko i wyłącznie na terenie miasta Głogowa (woj. dolnośląskie). </w:t>
      </w:r>
      <w:r w:rsidR="002801C5" w:rsidRPr="000E7536">
        <w:rPr>
          <w:rFonts w:asciiTheme="majorHAnsi" w:hAnsiTheme="majorHAnsi"/>
        </w:rPr>
        <w:br/>
      </w:r>
      <w:r w:rsidR="007F6548" w:rsidRPr="000E7536">
        <w:rPr>
          <w:rFonts w:asciiTheme="majorHAnsi" w:hAnsiTheme="majorHAnsi"/>
        </w:rPr>
        <w:t>Do zadań Wykonawcy należeć będzie:</w:t>
      </w:r>
    </w:p>
    <w:p w14:paraId="36F9C0AC" w14:textId="77777777" w:rsidR="007F6548" w:rsidRPr="000E7536" w:rsidRDefault="007F6548" w:rsidP="002E770E">
      <w:pPr>
        <w:pStyle w:val="Akapitzlist"/>
        <w:numPr>
          <w:ilvl w:val="0"/>
          <w:numId w:val="28"/>
        </w:numPr>
        <w:shd w:val="clear" w:color="auto" w:fill="FFFFFF"/>
        <w:tabs>
          <w:tab w:val="left" w:pos="708"/>
          <w:tab w:val="left" w:pos="1134"/>
          <w:tab w:val="left" w:pos="1418"/>
          <w:tab w:val="left" w:pos="1701"/>
        </w:tabs>
        <w:spacing w:after="0"/>
        <w:jc w:val="both"/>
        <w:rPr>
          <w:rFonts w:asciiTheme="majorHAnsi" w:eastAsia="Times New Roman" w:hAnsiTheme="majorHAnsi" w:cs="Arial"/>
          <w:lang w:eastAsia="pl-PL"/>
        </w:rPr>
      </w:pPr>
      <w:r w:rsidRPr="000E7536">
        <w:rPr>
          <w:rFonts w:asciiTheme="majorHAnsi" w:eastAsia="Times New Roman" w:hAnsiTheme="majorHAnsi" w:cs="Arial"/>
          <w:lang w:eastAsia="pl-PL"/>
        </w:rPr>
        <w:t>organizacja kursów</w:t>
      </w:r>
      <w:r w:rsidR="002801C5" w:rsidRPr="000E7536">
        <w:rPr>
          <w:rFonts w:asciiTheme="majorHAnsi" w:eastAsia="Times New Roman" w:hAnsiTheme="majorHAnsi" w:cs="Arial"/>
          <w:lang w:eastAsia="pl-PL"/>
        </w:rPr>
        <w:t>,</w:t>
      </w:r>
    </w:p>
    <w:p w14:paraId="266145F3" w14:textId="77777777" w:rsidR="007F6548" w:rsidRPr="000E7536" w:rsidRDefault="007F6548" w:rsidP="002E770E">
      <w:pPr>
        <w:pStyle w:val="Akapitzlist"/>
        <w:numPr>
          <w:ilvl w:val="0"/>
          <w:numId w:val="28"/>
        </w:numPr>
        <w:shd w:val="clear" w:color="auto" w:fill="FFFFFF"/>
        <w:tabs>
          <w:tab w:val="left" w:pos="708"/>
          <w:tab w:val="left" w:pos="1134"/>
          <w:tab w:val="left" w:pos="1418"/>
          <w:tab w:val="left" w:pos="1701"/>
        </w:tabs>
        <w:spacing w:after="0"/>
        <w:jc w:val="both"/>
        <w:rPr>
          <w:rFonts w:asciiTheme="majorHAnsi" w:eastAsia="Times New Roman" w:hAnsiTheme="majorHAnsi" w:cs="Arial"/>
          <w:lang w:eastAsia="pl-PL"/>
        </w:rPr>
      </w:pPr>
      <w:r w:rsidRPr="000E7536">
        <w:rPr>
          <w:rFonts w:asciiTheme="majorHAnsi" w:eastAsia="Times New Roman" w:hAnsiTheme="majorHAnsi" w:cs="Arial"/>
          <w:lang w:eastAsia="pl-PL"/>
        </w:rPr>
        <w:t>zapewnienie wykładowców oraz opiekunów zajęć stażowych posiadających uprawnienia, odpowiednią wiedzę i doświadczenie</w:t>
      </w:r>
      <w:r w:rsidR="002801C5" w:rsidRPr="000E7536">
        <w:rPr>
          <w:rFonts w:asciiTheme="majorHAnsi" w:eastAsia="Times New Roman" w:hAnsiTheme="majorHAnsi" w:cs="Arial"/>
          <w:lang w:eastAsia="pl-PL"/>
        </w:rPr>
        <w:t xml:space="preserve"> niezbędne do realizacji zamówienia,</w:t>
      </w:r>
    </w:p>
    <w:p w14:paraId="7CC54F58" w14:textId="77777777" w:rsidR="002801C5" w:rsidRPr="000E7536" w:rsidRDefault="002801C5" w:rsidP="002E770E">
      <w:pPr>
        <w:pStyle w:val="Akapitzlist"/>
        <w:numPr>
          <w:ilvl w:val="0"/>
          <w:numId w:val="28"/>
        </w:numPr>
        <w:shd w:val="clear" w:color="auto" w:fill="FFFFFF"/>
        <w:tabs>
          <w:tab w:val="left" w:pos="708"/>
          <w:tab w:val="left" w:pos="1134"/>
          <w:tab w:val="left" w:pos="1418"/>
          <w:tab w:val="left" w:pos="1701"/>
        </w:tabs>
        <w:spacing w:after="0"/>
        <w:jc w:val="both"/>
        <w:rPr>
          <w:rFonts w:asciiTheme="majorHAnsi" w:eastAsia="Times New Roman" w:hAnsiTheme="majorHAnsi" w:cs="Arial"/>
          <w:lang w:eastAsia="pl-PL"/>
        </w:rPr>
      </w:pPr>
      <w:r w:rsidRPr="000E7536">
        <w:rPr>
          <w:rFonts w:asciiTheme="majorHAnsi" w:eastAsia="Times New Roman" w:hAnsiTheme="majorHAnsi" w:cs="Arial"/>
          <w:lang w:eastAsia="pl-PL"/>
        </w:rPr>
        <w:t>zapewnienie sprzętu i materiałów dydaktycznych niezbędnych do przeprowadzenia kursów,</w:t>
      </w:r>
    </w:p>
    <w:p w14:paraId="3881DB87" w14:textId="77777777" w:rsidR="002801C5" w:rsidRPr="000E7536" w:rsidRDefault="002801C5" w:rsidP="002E770E">
      <w:pPr>
        <w:pStyle w:val="Akapitzlist"/>
        <w:numPr>
          <w:ilvl w:val="0"/>
          <w:numId w:val="28"/>
        </w:numPr>
        <w:shd w:val="clear" w:color="auto" w:fill="FFFFFF"/>
        <w:tabs>
          <w:tab w:val="left" w:pos="708"/>
          <w:tab w:val="left" w:pos="1134"/>
          <w:tab w:val="left" w:pos="1418"/>
          <w:tab w:val="left" w:pos="1701"/>
        </w:tabs>
        <w:spacing w:after="0"/>
        <w:jc w:val="both"/>
        <w:rPr>
          <w:rFonts w:asciiTheme="majorHAnsi" w:eastAsia="Times New Roman" w:hAnsiTheme="majorHAnsi" w:cs="Arial"/>
          <w:lang w:eastAsia="pl-PL"/>
        </w:rPr>
      </w:pPr>
      <w:r w:rsidRPr="000E7536">
        <w:rPr>
          <w:rFonts w:asciiTheme="majorHAnsi" w:eastAsia="Times New Roman" w:hAnsiTheme="majorHAnsi" w:cs="Arial"/>
          <w:lang w:eastAsia="pl-PL"/>
        </w:rPr>
        <w:t>zorganizowanie zajęć stażowych w odpowiednich placówkach stażowych dla uczestników kursów specjalistycznych,</w:t>
      </w:r>
    </w:p>
    <w:p w14:paraId="68CFADEC" w14:textId="2663CB30" w:rsidR="002801C5" w:rsidRPr="00AF7D53" w:rsidRDefault="002801C5" w:rsidP="00D65316">
      <w:pPr>
        <w:pStyle w:val="Akapitzlist"/>
        <w:numPr>
          <w:ilvl w:val="0"/>
          <w:numId w:val="28"/>
        </w:numPr>
        <w:shd w:val="clear" w:color="auto" w:fill="FFFFFF"/>
        <w:tabs>
          <w:tab w:val="left" w:pos="708"/>
          <w:tab w:val="left" w:pos="1134"/>
          <w:tab w:val="left" w:pos="1418"/>
          <w:tab w:val="left" w:pos="1701"/>
        </w:tabs>
        <w:spacing w:after="0"/>
        <w:jc w:val="both"/>
        <w:rPr>
          <w:rFonts w:asciiTheme="majorHAnsi" w:eastAsia="Times New Roman" w:hAnsiTheme="majorHAnsi" w:cs="Arial"/>
          <w:color w:val="000000" w:themeColor="text1"/>
          <w:lang w:eastAsia="pl-PL"/>
        </w:rPr>
      </w:pPr>
      <w:r w:rsidRPr="000E7536">
        <w:rPr>
          <w:rFonts w:asciiTheme="majorHAnsi" w:eastAsia="Times New Roman" w:hAnsiTheme="majorHAnsi" w:cs="Arial"/>
          <w:lang w:eastAsia="pl-PL"/>
        </w:rPr>
        <w:t xml:space="preserve">zorganizowanie i przeprowadzenie egzaminów dla uczestników kursów specjalistycznych. Każdy uczestnik kursu specjalistycznego, który zda egzamin otrzymuje zaświadczenie zgodne ze </w:t>
      </w:r>
      <w:r w:rsidRPr="00AF7D53">
        <w:rPr>
          <w:rFonts w:asciiTheme="majorHAnsi" w:eastAsia="Times New Roman" w:hAnsiTheme="majorHAnsi" w:cs="Arial"/>
          <w:color w:val="000000" w:themeColor="text1"/>
          <w:lang w:eastAsia="pl-PL"/>
        </w:rPr>
        <w:t>wzorem zawartym w Rozporządzeniu Ministra Zdrowia z dnia 30 września 2016 r. w spawie kształcenia podyplomowego pielęgniarek i położnych</w:t>
      </w:r>
      <w:r w:rsidR="00D65316" w:rsidRPr="00AF7D53">
        <w:rPr>
          <w:rFonts w:asciiTheme="majorHAnsi" w:eastAsia="Times New Roman" w:hAnsiTheme="majorHAnsi" w:cs="Arial"/>
          <w:color w:val="000000" w:themeColor="text1"/>
          <w:lang w:eastAsia="pl-PL"/>
        </w:rPr>
        <w:t xml:space="preserve"> zmienionego Rozporządzeniami Ministra Zdrowia z dnia </w:t>
      </w:r>
      <w:r w:rsidR="00C21B3C">
        <w:rPr>
          <w:rFonts w:asciiTheme="majorHAnsi" w:eastAsia="Times New Roman" w:hAnsiTheme="majorHAnsi" w:cs="Arial"/>
          <w:color w:val="000000" w:themeColor="text1"/>
          <w:lang w:eastAsia="pl-PL"/>
        </w:rPr>
        <w:br/>
      </w:r>
      <w:r w:rsidR="00D65316" w:rsidRPr="00AF7D53">
        <w:rPr>
          <w:rFonts w:asciiTheme="majorHAnsi" w:eastAsia="Times New Roman" w:hAnsiTheme="majorHAnsi" w:cs="Arial"/>
          <w:color w:val="000000" w:themeColor="text1"/>
          <w:lang w:eastAsia="pl-PL"/>
        </w:rPr>
        <w:t>28 sierpnia 2019</w:t>
      </w:r>
      <w:r w:rsidR="00C21B3C">
        <w:rPr>
          <w:rFonts w:asciiTheme="majorHAnsi" w:eastAsia="Times New Roman" w:hAnsiTheme="majorHAnsi" w:cs="Arial"/>
          <w:color w:val="000000" w:themeColor="text1"/>
          <w:lang w:eastAsia="pl-PL"/>
        </w:rPr>
        <w:t xml:space="preserve"> </w:t>
      </w:r>
      <w:r w:rsidR="00D65316" w:rsidRPr="00AF7D53">
        <w:rPr>
          <w:rFonts w:asciiTheme="majorHAnsi" w:eastAsia="Times New Roman" w:hAnsiTheme="majorHAnsi" w:cs="Arial"/>
          <w:color w:val="000000" w:themeColor="text1"/>
          <w:lang w:eastAsia="pl-PL"/>
        </w:rPr>
        <w:t>r., z dnia 11 października 2019</w:t>
      </w:r>
      <w:r w:rsidR="00C21B3C">
        <w:rPr>
          <w:rFonts w:asciiTheme="majorHAnsi" w:eastAsia="Times New Roman" w:hAnsiTheme="majorHAnsi" w:cs="Arial"/>
          <w:color w:val="000000" w:themeColor="text1"/>
          <w:lang w:eastAsia="pl-PL"/>
        </w:rPr>
        <w:t xml:space="preserve"> </w:t>
      </w:r>
      <w:r w:rsidR="00D65316" w:rsidRPr="00AF7D53">
        <w:rPr>
          <w:rFonts w:asciiTheme="majorHAnsi" w:eastAsia="Times New Roman" w:hAnsiTheme="majorHAnsi" w:cs="Arial"/>
          <w:color w:val="000000" w:themeColor="text1"/>
          <w:lang w:eastAsia="pl-PL"/>
        </w:rPr>
        <w:t>r. oraz 16 marca 2020</w:t>
      </w:r>
      <w:r w:rsidR="00C21B3C">
        <w:rPr>
          <w:rFonts w:asciiTheme="majorHAnsi" w:eastAsia="Times New Roman" w:hAnsiTheme="majorHAnsi" w:cs="Arial"/>
          <w:color w:val="000000" w:themeColor="text1"/>
          <w:lang w:eastAsia="pl-PL"/>
        </w:rPr>
        <w:t xml:space="preserve"> </w:t>
      </w:r>
      <w:r w:rsidR="00D65316" w:rsidRPr="00AF7D53">
        <w:rPr>
          <w:rFonts w:asciiTheme="majorHAnsi" w:eastAsia="Times New Roman" w:hAnsiTheme="majorHAnsi" w:cs="Arial"/>
          <w:color w:val="000000" w:themeColor="text1"/>
          <w:lang w:eastAsia="pl-PL"/>
        </w:rPr>
        <w:t>r. zmieniających rozporządzenie w sprawie kształcenia podyplomowego pielęgniarek i położnych.</w:t>
      </w:r>
    </w:p>
    <w:p w14:paraId="02501573" w14:textId="77777777" w:rsidR="004B52A5" w:rsidRPr="00AF7D53" w:rsidRDefault="004B52A5" w:rsidP="004B52A5">
      <w:pPr>
        <w:pStyle w:val="Akapitzlist"/>
        <w:shd w:val="clear" w:color="auto" w:fill="FFFFFF"/>
        <w:spacing w:after="0"/>
        <w:ind w:left="851"/>
        <w:jc w:val="both"/>
        <w:rPr>
          <w:rFonts w:asciiTheme="majorHAnsi" w:eastAsia="Times New Roman" w:hAnsiTheme="majorHAnsi" w:cs="Arial"/>
          <w:color w:val="000000" w:themeColor="text1"/>
          <w:lang w:eastAsia="pl-PL"/>
        </w:rPr>
      </w:pPr>
    </w:p>
    <w:p w14:paraId="555380AB" w14:textId="77777777" w:rsidR="00171C81" w:rsidRPr="000E7536" w:rsidRDefault="00171C81" w:rsidP="002E770E">
      <w:pPr>
        <w:pStyle w:val="Akapitzlist"/>
        <w:numPr>
          <w:ilvl w:val="1"/>
          <w:numId w:val="2"/>
        </w:numPr>
        <w:shd w:val="clear" w:color="auto" w:fill="FFFFFF"/>
        <w:spacing w:after="0"/>
        <w:ind w:left="851" w:hanging="425"/>
        <w:jc w:val="both"/>
        <w:rPr>
          <w:rFonts w:asciiTheme="majorHAnsi" w:eastAsia="Times New Roman" w:hAnsiTheme="majorHAnsi" w:cs="Arial"/>
          <w:u w:val="single"/>
          <w:lang w:eastAsia="pl-PL"/>
        </w:rPr>
      </w:pPr>
      <w:r w:rsidRPr="000E7536">
        <w:rPr>
          <w:rFonts w:asciiTheme="majorHAnsi" w:hAnsiTheme="majorHAnsi"/>
          <w:u w:val="single"/>
        </w:rPr>
        <w:t>Szczegółowy opis przedmiotu zamówienia:</w:t>
      </w:r>
    </w:p>
    <w:p w14:paraId="7F7BFA2F" w14:textId="77777777" w:rsidR="004B52A5" w:rsidRPr="000E7536" w:rsidRDefault="004B52A5" w:rsidP="004B52A5">
      <w:pPr>
        <w:pStyle w:val="Akapitzlist"/>
        <w:shd w:val="clear" w:color="auto" w:fill="FFFFFF"/>
        <w:spacing w:after="0"/>
        <w:ind w:left="851"/>
        <w:jc w:val="both"/>
        <w:rPr>
          <w:rFonts w:asciiTheme="majorHAnsi" w:eastAsia="Times New Roman" w:hAnsiTheme="majorHAnsi" w:cs="Arial"/>
          <w:u w:val="single"/>
          <w:lang w:eastAsia="pl-PL"/>
        </w:rPr>
      </w:pPr>
    </w:p>
    <w:p w14:paraId="5239DAA7" w14:textId="77777777" w:rsidR="00A353E1" w:rsidRPr="000E7536" w:rsidRDefault="004B52A5" w:rsidP="00A353E1">
      <w:pPr>
        <w:shd w:val="clear" w:color="auto" w:fill="FFFFFF"/>
        <w:spacing w:after="0"/>
        <w:ind w:firstLine="709"/>
        <w:jc w:val="both"/>
        <w:rPr>
          <w:rFonts w:asciiTheme="majorHAnsi" w:eastAsia="Times New Roman" w:hAnsiTheme="majorHAnsi" w:cs="Arial"/>
          <w:lang w:eastAsia="pl-PL"/>
        </w:rPr>
      </w:pPr>
      <w:r w:rsidRPr="000E7536">
        <w:rPr>
          <w:rFonts w:asciiTheme="majorHAnsi" w:eastAsia="Times New Roman" w:hAnsiTheme="majorHAnsi" w:cs="Arial"/>
          <w:lang w:eastAsia="pl-PL"/>
        </w:rPr>
        <w:t>Pierwszy kurs specjalistyczny:</w:t>
      </w:r>
    </w:p>
    <w:p w14:paraId="108622FF" w14:textId="77777777" w:rsidR="00A353E1" w:rsidRPr="000E7536" w:rsidRDefault="00A353E1" w:rsidP="00A353E1">
      <w:pPr>
        <w:shd w:val="clear" w:color="auto" w:fill="FFFFFF"/>
        <w:spacing w:after="0"/>
        <w:ind w:firstLine="709"/>
        <w:jc w:val="both"/>
        <w:rPr>
          <w:rFonts w:asciiTheme="majorHAnsi" w:eastAsia="Times New Roman" w:hAnsiTheme="majorHAnsi" w:cs="Arial"/>
          <w:lang w:eastAsia="pl-PL"/>
        </w:rPr>
      </w:pPr>
    </w:p>
    <w:tbl>
      <w:tblPr>
        <w:tblStyle w:val="Tabela-Siatka"/>
        <w:tblW w:w="8929" w:type="dxa"/>
        <w:tblInd w:w="675" w:type="dxa"/>
        <w:tblLayout w:type="fixed"/>
        <w:tblLook w:val="04A0" w:firstRow="1" w:lastRow="0" w:firstColumn="1" w:lastColumn="0" w:noHBand="0" w:noVBand="1"/>
      </w:tblPr>
      <w:tblGrid>
        <w:gridCol w:w="2977"/>
        <w:gridCol w:w="1701"/>
        <w:gridCol w:w="4251"/>
      </w:tblGrid>
      <w:tr w:rsidR="007423FF" w:rsidRPr="000E7536" w14:paraId="02B4CE04" w14:textId="77777777" w:rsidTr="00CE7F97">
        <w:tc>
          <w:tcPr>
            <w:tcW w:w="2977" w:type="dxa"/>
            <w:shd w:val="clear" w:color="auto" w:fill="D9D9D9" w:themeFill="background1" w:themeFillShade="D9"/>
          </w:tcPr>
          <w:p w14:paraId="04F93A73" w14:textId="77777777" w:rsidR="007423FF" w:rsidRPr="000E7536" w:rsidRDefault="007423FF" w:rsidP="00F67749">
            <w:pPr>
              <w:rPr>
                <w:rFonts w:asciiTheme="majorHAnsi" w:hAnsiTheme="majorHAnsi"/>
                <w:color w:val="000000" w:themeColor="text1"/>
                <w:sz w:val="22"/>
                <w:szCs w:val="22"/>
              </w:rPr>
            </w:pPr>
            <w:r w:rsidRPr="000E7536">
              <w:rPr>
                <w:rFonts w:asciiTheme="majorHAnsi" w:hAnsiTheme="majorHAnsi"/>
                <w:color w:val="000000" w:themeColor="text1"/>
                <w:sz w:val="22"/>
                <w:szCs w:val="22"/>
              </w:rPr>
              <w:t xml:space="preserve">Temat: </w:t>
            </w:r>
          </w:p>
        </w:tc>
        <w:tc>
          <w:tcPr>
            <w:tcW w:w="1701" w:type="dxa"/>
            <w:shd w:val="clear" w:color="auto" w:fill="D9D9D9" w:themeFill="background1" w:themeFillShade="D9"/>
          </w:tcPr>
          <w:p w14:paraId="68440EE3" w14:textId="77777777" w:rsidR="007423FF" w:rsidRPr="000E7536" w:rsidRDefault="007423FF" w:rsidP="00F67749">
            <w:pPr>
              <w:rPr>
                <w:rFonts w:asciiTheme="majorHAnsi" w:hAnsiTheme="majorHAnsi"/>
                <w:sz w:val="22"/>
                <w:szCs w:val="22"/>
              </w:rPr>
            </w:pPr>
            <w:r w:rsidRPr="000E7536">
              <w:rPr>
                <w:rFonts w:asciiTheme="majorHAnsi" w:hAnsiTheme="majorHAnsi"/>
                <w:sz w:val="22"/>
                <w:szCs w:val="22"/>
              </w:rPr>
              <w:t>Ilość osób do przeszkolenia</w:t>
            </w:r>
          </w:p>
        </w:tc>
        <w:tc>
          <w:tcPr>
            <w:tcW w:w="4251" w:type="dxa"/>
            <w:shd w:val="clear" w:color="auto" w:fill="D9D9D9" w:themeFill="background1" w:themeFillShade="D9"/>
          </w:tcPr>
          <w:p w14:paraId="15FC14C0" w14:textId="77777777" w:rsidR="007423FF" w:rsidRPr="000E7536" w:rsidRDefault="007423FF" w:rsidP="00F67749">
            <w:pPr>
              <w:rPr>
                <w:rFonts w:asciiTheme="majorHAnsi" w:hAnsiTheme="majorHAnsi"/>
                <w:sz w:val="22"/>
                <w:szCs w:val="22"/>
              </w:rPr>
            </w:pPr>
            <w:r w:rsidRPr="000E7536">
              <w:rPr>
                <w:rFonts w:asciiTheme="majorHAnsi" w:hAnsiTheme="majorHAnsi"/>
                <w:sz w:val="22"/>
                <w:szCs w:val="22"/>
              </w:rPr>
              <w:t>Zagadnienia, które powinny być zawarte podczas kursu oraz ilość godzin:</w:t>
            </w:r>
          </w:p>
        </w:tc>
      </w:tr>
      <w:tr w:rsidR="007423FF" w:rsidRPr="000E7536" w14:paraId="08FD432E" w14:textId="77777777" w:rsidTr="00CE7F97">
        <w:tc>
          <w:tcPr>
            <w:tcW w:w="2977" w:type="dxa"/>
          </w:tcPr>
          <w:p w14:paraId="6D500EC5" w14:textId="77777777" w:rsidR="007423FF" w:rsidRPr="000E7536" w:rsidRDefault="007423FF" w:rsidP="00F67749">
            <w:pPr>
              <w:rPr>
                <w:rFonts w:asciiTheme="majorHAnsi" w:hAnsiTheme="majorHAnsi"/>
                <w:b/>
                <w:sz w:val="22"/>
                <w:szCs w:val="22"/>
              </w:rPr>
            </w:pPr>
            <w:r w:rsidRPr="000E7536">
              <w:rPr>
                <w:rFonts w:asciiTheme="majorHAnsi" w:hAnsiTheme="majorHAnsi"/>
                <w:b/>
                <w:sz w:val="22"/>
                <w:szCs w:val="22"/>
              </w:rPr>
              <w:t>Szczepienia ochronne dla pielęgniarek</w:t>
            </w:r>
          </w:p>
        </w:tc>
        <w:tc>
          <w:tcPr>
            <w:tcW w:w="1701" w:type="dxa"/>
          </w:tcPr>
          <w:p w14:paraId="335398ED" w14:textId="77777777" w:rsidR="007423FF" w:rsidRPr="000E7536" w:rsidRDefault="007423FF" w:rsidP="007423FF">
            <w:pPr>
              <w:jc w:val="center"/>
              <w:rPr>
                <w:rFonts w:asciiTheme="majorHAnsi" w:hAnsiTheme="majorHAnsi"/>
                <w:sz w:val="22"/>
                <w:szCs w:val="22"/>
              </w:rPr>
            </w:pPr>
            <w:r w:rsidRPr="000E7536">
              <w:rPr>
                <w:rFonts w:asciiTheme="majorHAnsi" w:hAnsiTheme="majorHAnsi"/>
                <w:sz w:val="22"/>
                <w:szCs w:val="22"/>
              </w:rPr>
              <w:t>32 osoby</w:t>
            </w:r>
          </w:p>
        </w:tc>
        <w:tc>
          <w:tcPr>
            <w:tcW w:w="4251" w:type="dxa"/>
          </w:tcPr>
          <w:p w14:paraId="291E8228" w14:textId="77777777" w:rsidR="007423FF" w:rsidRPr="000E7536" w:rsidRDefault="007423FF" w:rsidP="00CE7F97">
            <w:pPr>
              <w:pStyle w:val="Default"/>
              <w:adjustRightInd/>
              <w:rPr>
                <w:rFonts w:asciiTheme="majorHAnsi" w:hAnsiTheme="majorHAnsi"/>
                <w:sz w:val="22"/>
                <w:szCs w:val="22"/>
              </w:rPr>
            </w:pPr>
            <w:r w:rsidRPr="000E7536">
              <w:rPr>
                <w:rFonts w:asciiTheme="majorHAnsi" w:hAnsiTheme="majorHAnsi"/>
                <w:sz w:val="22"/>
                <w:szCs w:val="22"/>
              </w:rPr>
              <w:t xml:space="preserve">Kurs specjalistyczny powinien być przeprowadzony zgodnie z programem kursu specjalistycznego Szczepienia ochronne dla pielęgniarek zatwierdzonym przez Ministra Zdrowia </w:t>
            </w:r>
            <w:r w:rsidR="00A353E1" w:rsidRPr="000E7536">
              <w:rPr>
                <w:rFonts w:asciiTheme="majorHAnsi" w:hAnsiTheme="majorHAnsi"/>
                <w:sz w:val="22"/>
                <w:szCs w:val="22"/>
              </w:rPr>
              <w:t>w dniu 19 sierpnia 2015 r. wraz z późniejszymi zmianami (załącznik nr 5)</w:t>
            </w:r>
          </w:p>
          <w:p w14:paraId="12740C01" w14:textId="77777777" w:rsidR="007423FF" w:rsidRPr="000E7536" w:rsidRDefault="007423FF" w:rsidP="00F67749">
            <w:pPr>
              <w:pStyle w:val="Default"/>
              <w:rPr>
                <w:rFonts w:asciiTheme="majorHAnsi" w:hAnsiTheme="majorHAnsi"/>
                <w:b/>
                <w:sz w:val="22"/>
                <w:szCs w:val="22"/>
                <w:u w:val="single"/>
              </w:rPr>
            </w:pPr>
          </w:p>
        </w:tc>
      </w:tr>
    </w:tbl>
    <w:p w14:paraId="7706F3C1" w14:textId="77777777" w:rsidR="00171C81" w:rsidRPr="000E7536" w:rsidRDefault="00171C81" w:rsidP="00171C81">
      <w:pPr>
        <w:pStyle w:val="Akapitzlist"/>
        <w:jc w:val="both"/>
        <w:rPr>
          <w:rFonts w:asciiTheme="majorHAnsi" w:hAnsiTheme="majorHAnsi"/>
          <w:bCs/>
        </w:rPr>
      </w:pPr>
    </w:p>
    <w:p w14:paraId="60C22E38" w14:textId="77777777" w:rsidR="002801C5" w:rsidRPr="000E7536" w:rsidRDefault="002801C5" w:rsidP="00171C81">
      <w:pPr>
        <w:pStyle w:val="Akapitzlist"/>
        <w:jc w:val="both"/>
        <w:rPr>
          <w:rFonts w:asciiTheme="majorHAnsi" w:hAnsiTheme="majorHAnsi"/>
          <w:bCs/>
        </w:rPr>
      </w:pPr>
    </w:p>
    <w:p w14:paraId="2CB8E5F0" w14:textId="77777777" w:rsidR="00BB6F97" w:rsidRPr="000E7536" w:rsidRDefault="00BB6F97" w:rsidP="00C21B3C">
      <w:pPr>
        <w:spacing w:after="0"/>
        <w:rPr>
          <w:rFonts w:asciiTheme="majorHAnsi" w:hAnsiTheme="majorHAnsi" w:cs="Calibri"/>
          <w:color w:val="000000"/>
        </w:rPr>
      </w:pPr>
    </w:p>
    <w:p w14:paraId="4C5A04B9" w14:textId="77777777" w:rsidR="00A353E1" w:rsidRPr="000E7536" w:rsidRDefault="00A353E1" w:rsidP="00A353E1">
      <w:pPr>
        <w:spacing w:after="0"/>
        <w:ind w:firstLine="709"/>
        <w:rPr>
          <w:rFonts w:asciiTheme="majorHAnsi" w:hAnsiTheme="majorHAnsi" w:cs="Calibri"/>
          <w:b/>
          <w:color w:val="000000"/>
        </w:rPr>
      </w:pPr>
      <w:r w:rsidRPr="000E7536">
        <w:rPr>
          <w:rFonts w:asciiTheme="majorHAnsi" w:hAnsiTheme="majorHAnsi" w:cs="Calibri"/>
          <w:color w:val="000000"/>
        </w:rPr>
        <w:t>Drugi kurs specjalistyczny</w:t>
      </w:r>
      <w:r w:rsidRPr="000E7536">
        <w:rPr>
          <w:rFonts w:asciiTheme="majorHAnsi" w:hAnsiTheme="majorHAnsi" w:cs="Calibri"/>
          <w:b/>
          <w:color w:val="000000"/>
        </w:rPr>
        <w:t>:</w:t>
      </w:r>
    </w:p>
    <w:p w14:paraId="3474138F" w14:textId="77777777" w:rsidR="00A353E1" w:rsidRPr="000E7536" w:rsidRDefault="00A353E1" w:rsidP="00A353E1">
      <w:pPr>
        <w:spacing w:after="0"/>
        <w:ind w:firstLine="709"/>
        <w:rPr>
          <w:rFonts w:asciiTheme="majorHAnsi" w:hAnsiTheme="majorHAnsi" w:cs="Calibri"/>
          <w:b/>
          <w:color w:val="000000"/>
        </w:rPr>
      </w:pPr>
    </w:p>
    <w:tbl>
      <w:tblPr>
        <w:tblStyle w:val="Tabela-Siatka"/>
        <w:tblW w:w="8929" w:type="dxa"/>
        <w:tblInd w:w="675" w:type="dxa"/>
        <w:tblLook w:val="04A0" w:firstRow="1" w:lastRow="0" w:firstColumn="1" w:lastColumn="0" w:noHBand="0" w:noVBand="1"/>
      </w:tblPr>
      <w:tblGrid>
        <w:gridCol w:w="3038"/>
        <w:gridCol w:w="1640"/>
        <w:gridCol w:w="4251"/>
      </w:tblGrid>
      <w:tr w:rsidR="00A353E1" w:rsidRPr="000E7536" w14:paraId="7C50621D" w14:textId="77777777" w:rsidTr="00CE7F97">
        <w:tc>
          <w:tcPr>
            <w:tcW w:w="3038" w:type="dxa"/>
            <w:shd w:val="clear" w:color="auto" w:fill="D9D9D9" w:themeFill="background1" w:themeFillShade="D9"/>
          </w:tcPr>
          <w:p w14:paraId="641F336F" w14:textId="77777777" w:rsidR="00A353E1" w:rsidRPr="000E7536" w:rsidRDefault="00A353E1" w:rsidP="00F67749">
            <w:pPr>
              <w:rPr>
                <w:rFonts w:asciiTheme="majorHAnsi" w:hAnsiTheme="majorHAnsi"/>
                <w:color w:val="000000" w:themeColor="text1"/>
                <w:sz w:val="22"/>
                <w:szCs w:val="22"/>
              </w:rPr>
            </w:pPr>
            <w:r w:rsidRPr="000E7536">
              <w:rPr>
                <w:rFonts w:asciiTheme="majorHAnsi" w:hAnsiTheme="majorHAnsi"/>
                <w:color w:val="000000" w:themeColor="text1"/>
                <w:sz w:val="22"/>
                <w:szCs w:val="22"/>
              </w:rPr>
              <w:t xml:space="preserve">Temat: </w:t>
            </w:r>
          </w:p>
        </w:tc>
        <w:tc>
          <w:tcPr>
            <w:tcW w:w="1640" w:type="dxa"/>
            <w:shd w:val="clear" w:color="auto" w:fill="D9D9D9" w:themeFill="background1" w:themeFillShade="D9"/>
          </w:tcPr>
          <w:p w14:paraId="1C05050A" w14:textId="77777777" w:rsidR="00A353E1" w:rsidRPr="000E7536" w:rsidRDefault="00A353E1" w:rsidP="00F67749">
            <w:pPr>
              <w:rPr>
                <w:rFonts w:asciiTheme="majorHAnsi" w:hAnsiTheme="majorHAnsi"/>
                <w:sz w:val="22"/>
                <w:szCs w:val="22"/>
              </w:rPr>
            </w:pPr>
            <w:r w:rsidRPr="000E7536">
              <w:rPr>
                <w:rFonts w:asciiTheme="majorHAnsi" w:hAnsiTheme="majorHAnsi"/>
                <w:sz w:val="22"/>
                <w:szCs w:val="22"/>
              </w:rPr>
              <w:t>Ilość osób do przeszkolenia</w:t>
            </w:r>
          </w:p>
        </w:tc>
        <w:tc>
          <w:tcPr>
            <w:tcW w:w="4251" w:type="dxa"/>
            <w:shd w:val="clear" w:color="auto" w:fill="D9D9D9" w:themeFill="background1" w:themeFillShade="D9"/>
          </w:tcPr>
          <w:p w14:paraId="079F10B3" w14:textId="77777777" w:rsidR="00A353E1" w:rsidRPr="000E7536" w:rsidRDefault="00A353E1" w:rsidP="00F67749">
            <w:pPr>
              <w:rPr>
                <w:rFonts w:asciiTheme="majorHAnsi" w:hAnsiTheme="majorHAnsi"/>
                <w:sz w:val="22"/>
                <w:szCs w:val="22"/>
              </w:rPr>
            </w:pPr>
            <w:r w:rsidRPr="000E7536">
              <w:rPr>
                <w:rFonts w:asciiTheme="majorHAnsi" w:hAnsiTheme="majorHAnsi"/>
                <w:sz w:val="22"/>
                <w:szCs w:val="22"/>
              </w:rPr>
              <w:t>Zagadnienia, które powinny być zawarte podczas kursu oraz ilość godzin:</w:t>
            </w:r>
          </w:p>
        </w:tc>
      </w:tr>
      <w:tr w:rsidR="00A353E1" w:rsidRPr="000E7536" w14:paraId="59279921" w14:textId="77777777" w:rsidTr="00CE7F97">
        <w:tc>
          <w:tcPr>
            <w:tcW w:w="3038" w:type="dxa"/>
          </w:tcPr>
          <w:p w14:paraId="32D0F07E" w14:textId="77777777" w:rsidR="00A353E1" w:rsidRPr="000E7536" w:rsidRDefault="00A353E1" w:rsidP="00F67749">
            <w:pPr>
              <w:rPr>
                <w:rFonts w:asciiTheme="majorHAnsi" w:hAnsiTheme="majorHAnsi"/>
                <w:b/>
                <w:sz w:val="22"/>
                <w:szCs w:val="22"/>
              </w:rPr>
            </w:pPr>
            <w:r w:rsidRPr="000E7536">
              <w:rPr>
                <w:rFonts w:asciiTheme="majorHAnsi" w:hAnsiTheme="majorHAnsi"/>
                <w:b/>
                <w:sz w:val="22"/>
                <w:szCs w:val="22"/>
              </w:rPr>
              <w:t>Kurs specjalistyczny Wykonanie i interpretacja zapisu elektrokardiograficznego dla pielęgniarek i położnych</w:t>
            </w:r>
          </w:p>
        </w:tc>
        <w:tc>
          <w:tcPr>
            <w:tcW w:w="1640" w:type="dxa"/>
          </w:tcPr>
          <w:p w14:paraId="14A6D24A" w14:textId="77777777" w:rsidR="00A353E1" w:rsidRPr="000E7536" w:rsidRDefault="00A353E1" w:rsidP="00F67749">
            <w:pPr>
              <w:jc w:val="center"/>
              <w:rPr>
                <w:rFonts w:asciiTheme="majorHAnsi" w:hAnsiTheme="majorHAnsi"/>
                <w:sz w:val="22"/>
                <w:szCs w:val="22"/>
              </w:rPr>
            </w:pPr>
            <w:r w:rsidRPr="000E7536">
              <w:rPr>
                <w:rFonts w:asciiTheme="majorHAnsi" w:hAnsiTheme="majorHAnsi"/>
                <w:sz w:val="22"/>
                <w:szCs w:val="22"/>
              </w:rPr>
              <w:t>32 osoby</w:t>
            </w:r>
          </w:p>
        </w:tc>
        <w:tc>
          <w:tcPr>
            <w:tcW w:w="4251" w:type="dxa"/>
          </w:tcPr>
          <w:p w14:paraId="5EDE236B" w14:textId="57D78DB1" w:rsidR="00A353E1" w:rsidRPr="000E7536" w:rsidRDefault="00A353E1" w:rsidP="00A353E1">
            <w:pPr>
              <w:pStyle w:val="Default"/>
              <w:adjustRightInd/>
              <w:rPr>
                <w:rFonts w:asciiTheme="majorHAnsi" w:hAnsiTheme="majorHAnsi"/>
                <w:sz w:val="22"/>
                <w:szCs w:val="22"/>
              </w:rPr>
            </w:pPr>
            <w:r w:rsidRPr="000E7536">
              <w:rPr>
                <w:rFonts w:asciiTheme="majorHAnsi" w:hAnsiTheme="majorHAnsi"/>
                <w:sz w:val="22"/>
                <w:szCs w:val="22"/>
              </w:rPr>
              <w:t xml:space="preserve">Kurs specjalistyczny powinien być przeprowadzony zgodnie z programem kursu specjalistycznego Wykonanie </w:t>
            </w:r>
            <w:r w:rsidR="00CE7F97" w:rsidRPr="000E7536">
              <w:rPr>
                <w:rFonts w:asciiTheme="majorHAnsi" w:hAnsiTheme="majorHAnsi"/>
                <w:sz w:val="22"/>
                <w:szCs w:val="22"/>
              </w:rPr>
              <w:br/>
            </w:r>
            <w:r w:rsidRPr="000E7536">
              <w:rPr>
                <w:rFonts w:asciiTheme="majorHAnsi" w:hAnsiTheme="majorHAnsi"/>
                <w:sz w:val="22"/>
                <w:szCs w:val="22"/>
              </w:rPr>
              <w:t>i interpretacja zapisu</w:t>
            </w:r>
            <w:r w:rsidR="00CE7F97" w:rsidRPr="000E7536">
              <w:rPr>
                <w:rFonts w:asciiTheme="majorHAnsi" w:hAnsiTheme="majorHAnsi"/>
                <w:sz w:val="22"/>
                <w:szCs w:val="22"/>
              </w:rPr>
              <w:t xml:space="preserve"> </w:t>
            </w:r>
            <w:r w:rsidRPr="000E7536">
              <w:rPr>
                <w:rFonts w:asciiTheme="majorHAnsi" w:hAnsiTheme="majorHAnsi"/>
                <w:sz w:val="22"/>
                <w:szCs w:val="22"/>
              </w:rPr>
              <w:t>elektrokardiograficznego dla pielęgniarek i położnych zatwierdzonym przez Ministra Zdrowia w dniu 19 sierpnia 2015 r.</w:t>
            </w:r>
            <w:r w:rsidR="00C3701E">
              <w:rPr>
                <w:rFonts w:asciiTheme="majorHAnsi" w:hAnsiTheme="majorHAnsi"/>
                <w:sz w:val="22"/>
                <w:szCs w:val="22"/>
              </w:rPr>
              <w:t xml:space="preserve"> </w:t>
            </w:r>
            <w:r w:rsidR="00C3701E" w:rsidRPr="000E7536">
              <w:rPr>
                <w:rFonts w:asciiTheme="majorHAnsi" w:hAnsiTheme="majorHAnsi"/>
                <w:sz w:val="22"/>
                <w:szCs w:val="22"/>
              </w:rPr>
              <w:t xml:space="preserve">wraz </w:t>
            </w:r>
            <w:r w:rsidR="00C3701E">
              <w:rPr>
                <w:rFonts w:asciiTheme="majorHAnsi" w:hAnsiTheme="majorHAnsi"/>
                <w:sz w:val="22"/>
                <w:szCs w:val="22"/>
              </w:rPr>
              <w:br/>
            </w:r>
            <w:r w:rsidR="00C3701E" w:rsidRPr="000E7536">
              <w:rPr>
                <w:rFonts w:asciiTheme="majorHAnsi" w:hAnsiTheme="majorHAnsi"/>
                <w:sz w:val="22"/>
                <w:szCs w:val="22"/>
              </w:rPr>
              <w:t>z późniejszymi zmianami</w:t>
            </w:r>
            <w:r w:rsidRPr="000E7536">
              <w:rPr>
                <w:rFonts w:asciiTheme="majorHAnsi" w:hAnsiTheme="majorHAnsi"/>
                <w:sz w:val="22"/>
                <w:szCs w:val="22"/>
              </w:rPr>
              <w:t xml:space="preserve"> (załącznik nr 6)</w:t>
            </w:r>
          </w:p>
          <w:p w14:paraId="0B01A51A" w14:textId="77777777" w:rsidR="00A353E1" w:rsidRPr="000E7536" w:rsidRDefault="00A353E1" w:rsidP="00F67749">
            <w:pPr>
              <w:pStyle w:val="Default"/>
              <w:rPr>
                <w:rFonts w:asciiTheme="majorHAnsi" w:hAnsiTheme="majorHAnsi"/>
                <w:b/>
                <w:sz w:val="22"/>
                <w:szCs w:val="22"/>
                <w:u w:val="single"/>
              </w:rPr>
            </w:pPr>
          </w:p>
        </w:tc>
      </w:tr>
    </w:tbl>
    <w:p w14:paraId="5F2A7A27" w14:textId="77777777" w:rsidR="00A353E1" w:rsidRPr="000E7536" w:rsidRDefault="00A353E1" w:rsidP="00CE7F97">
      <w:pPr>
        <w:jc w:val="both"/>
        <w:rPr>
          <w:rFonts w:asciiTheme="majorHAnsi" w:eastAsia="Calibri" w:hAnsiTheme="majorHAnsi"/>
          <w:bCs/>
        </w:rPr>
      </w:pPr>
    </w:p>
    <w:p w14:paraId="7B9D0AF9" w14:textId="77777777" w:rsidR="00A353E1" w:rsidRPr="000E7536" w:rsidRDefault="00A353E1" w:rsidP="00A353E1">
      <w:pPr>
        <w:spacing w:after="0"/>
        <w:ind w:left="357"/>
        <w:jc w:val="both"/>
        <w:rPr>
          <w:rFonts w:asciiTheme="majorHAnsi" w:eastAsia="Calibri" w:hAnsiTheme="majorHAnsi"/>
          <w:bCs/>
        </w:rPr>
      </w:pPr>
      <w:r w:rsidRPr="000E7536">
        <w:rPr>
          <w:rFonts w:asciiTheme="majorHAnsi" w:eastAsia="Calibri" w:hAnsiTheme="majorHAnsi"/>
          <w:bCs/>
        </w:rPr>
        <w:t xml:space="preserve">  </w:t>
      </w:r>
      <w:r w:rsidRPr="000E7536">
        <w:rPr>
          <w:rFonts w:asciiTheme="majorHAnsi" w:eastAsia="Calibri" w:hAnsiTheme="majorHAnsi"/>
          <w:bCs/>
        </w:rPr>
        <w:tab/>
        <w:t>Trzeci kurs specjalistyczny:</w:t>
      </w:r>
    </w:p>
    <w:p w14:paraId="52BAE65F" w14:textId="77777777" w:rsidR="00A353E1" w:rsidRPr="000E7536" w:rsidRDefault="00A353E1" w:rsidP="00A353E1">
      <w:pPr>
        <w:spacing w:after="0"/>
        <w:ind w:left="357"/>
        <w:jc w:val="both"/>
        <w:rPr>
          <w:rFonts w:asciiTheme="majorHAnsi" w:eastAsia="Calibri" w:hAnsiTheme="majorHAnsi"/>
          <w:bCs/>
        </w:rPr>
      </w:pPr>
    </w:p>
    <w:tbl>
      <w:tblPr>
        <w:tblStyle w:val="Tabela-Siatka"/>
        <w:tblW w:w="8929" w:type="dxa"/>
        <w:tblInd w:w="675" w:type="dxa"/>
        <w:tblLook w:val="04A0" w:firstRow="1" w:lastRow="0" w:firstColumn="1" w:lastColumn="0" w:noHBand="0" w:noVBand="1"/>
      </w:tblPr>
      <w:tblGrid>
        <w:gridCol w:w="3119"/>
        <w:gridCol w:w="1559"/>
        <w:gridCol w:w="4251"/>
      </w:tblGrid>
      <w:tr w:rsidR="00A353E1" w:rsidRPr="000E7536" w14:paraId="2878C15C" w14:textId="77777777" w:rsidTr="00CE7F97">
        <w:tc>
          <w:tcPr>
            <w:tcW w:w="3119" w:type="dxa"/>
            <w:shd w:val="clear" w:color="auto" w:fill="D9D9D9" w:themeFill="background1" w:themeFillShade="D9"/>
          </w:tcPr>
          <w:p w14:paraId="6724A459" w14:textId="77777777" w:rsidR="00A353E1" w:rsidRPr="000E7536" w:rsidRDefault="00A353E1" w:rsidP="00F67749">
            <w:pPr>
              <w:rPr>
                <w:rFonts w:asciiTheme="majorHAnsi" w:hAnsiTheme="majorHAnsi"/>
                <w:color w:val="000000" w:themeColor="text1"/>
                <w:sz w:val="22"/>
                <w:szCs w:val="22"/>
              </w:rPr>
            </w:pPr>
            <w:r w:rsidRPr="000E7536">
              <w:rPr>
                <w:rFonts w:asciiTheme="majorHAnsi" w:hAnsiTheme="majorHAnsi"/>
                <w:color w:val="000000" w:themeColor="text1"/>
                <w:sz w:val="22"/>
                <w:szCs w:val="22"/>
              </w:rPr>
              <w:t xml:space="preserve">Temat: </w:t>
            </w:r>
          </w:p>
        </w:tc>
        <w:tc>
          <w:tcPr>
            <w:tcW w:w="1559" w:type="dxa"/>
            <w:shd w:val="clear" w:color="auto" w:fill="D9D9D9" w:themeFill="background1" w:themeFillShade="D9"/>
          </w:tcPr>
          <w:p w14:paraId="03C1E25F" w14:textId="77777777" w:rsidR="00A353E1" w:rsidRPr="000E7536" w:rsidRDefault="00A353E1" w:rsidP="00F67749">
            <w:pPr>
              <w:rPr>
                <w:rFonts w:asciiTheme="majorHAnsi" w:hAnsiTheme="majorHAnsi"/>
                <w:sz w:val="22"/>
                <w:szCs w:val="22"/>
              </w:rPr>
            </w:pPr>
            <w:r w:rsidRPr="000E7536">
              <w:rPr>
                <w:rFonts w:asciiTheme="majorHAnsi" w:hAnsiTheme="majorHAnsi"/>
                <w:sz w:val="22"/>
                <w:szCs w:val="22"/>
              </w:rPr>
              <w:t>Ilość osób do przeszkolenia</w:t>
            </w:r>
          </w:p>
        </w:tc>
        <w:tc>
          <w:tcPr>
            <w:tcW w:w="4251" w:type="dxa"/>
            <w:shd w:val="clear" w:color="auto" w:fill="D9D9D9" w:themeFill="background1" w:themeFillShade="D9"/>
          </w:tcPr>
          <w:p w14:paraId="4016098A" w14:textId="77777777" w:rsidR="00A353E1" w:rsidRPr="000E7536" w:rsidRDefault="00A353E1" w:rsidP="00F67749">
            <w:pPr>
              <w:rPr>
                <w:rFonts w:asciiTheme="majorHAnsi" w:hAnsiTheme="majorHAnsi"/>
                <w:sz w:val="22"/>
                <w:szCs w:val="22"/>
              </w:rPr>
            </w:pPr>
            <w:r w:rsidRPr="000E7536">
              <w:rPr>
                <w:rFonts w:asciiTheme="majorHAnsi" w:hAnsiTheme="majorHAnsi"/>
                <w:sz w:val="22"/>
                <w:szCs w:val="22"/>
              </w:rPr>
              <w:t>Zagadnienia, które powinny być zawarte podczas kursu oraz ilość godzin:</w:t>
            </w:r>
          </w:p>
        </w:tc>
      </w:tr>
      <w:tr w:rsidR="00A353E1" w:rsidRPr="000E7536" w14:paraId="400C1107" w14:textId="77777777" w:rsidTr="00CE7F97">
        <w:tc>
          <w:tcPr>
            <w:tcW w:w="3119" w:type="dxa"/>
          </w:tcPr>
          <w:p w14:paraId="3B9EB22D" w14:textId="77777777" w:rsidR="00A353E1" w:rsidRPr="000E7536" w:rsidRDefault="00A353E1" w:rsidP="00F67749">
            <w:pPr>
              <w:rPr>
                <w:rFonts w:asciiTheme="majorHAnsi" w:hAnsiTheme="majorHAnsi"/>
                <w:b/>
                <w:sz w:val="22"/>
                <w:szCs w:val="22"/>
              </w:rPr>
            </w:pPr>
            <w:r w:rsidRPr="000E7536">
              <w:rPr>
                <w:rFonts w:asciiTheme="majorHAnsi" w:hAnsiTheme="majorHAnsi"/>
                <w:b/>
                <w:sz w:val="22"/>
                <w:szCs w:val="22"/>
              </w:rPr>
              <w:t xml:space="preserve">Kurs specjalistyczny Podstawy opieki paliatywnej dla pielęgniarek </w:t>
            </w:r>
          </w:p>
        </w:tc>
        <w:tc>
          <w:tcPr>
            <w:tcW w:w="1559" w:type="dxa"/>
          </w:tcPr>
          <w:p w14:paraId="52263453" w14:textId="77777777" w:rsidR="00A353E1" w:rsidRPr="000E7536" w:rsidRDefault="00A353E1" w:rsidP="00F67749">
            <w:pPr>
              <w:jc w:val="center"/>
              <w:rPr>
                <w:rFonts w:asciiTheme="majorHAnsi" w:hAnsiTheme="majorHAnsi"/>
                <w:sz w:val="22"/>
                <w:szCs w:val="22"/>
              </w:rPr>
            </w:pPr>
            <w:r w:rsidRPr="000E7536">
              <w:rPr>
                <w:rFonts w:asciiTheme="majorHAnsi" w:hAnsiTheme="majorHAnsi"/>
                <w:sz w:val="22"/>
                <w:szCs w:val="22"/>
              </w:rPr>
              <w:t>32 osoby</w:t>
            </w:r>
          </w:p>
        </w:tc>
        <w:tc>
          <w:tcPr>
            <w:tcW w:w="4251" w:type="dxa"/>
          </w:tcPr>
          <w:p w14:paraId="1EB23509" w14:textId="25058D2C" w:rsidR="00A353E1" w:rsidRPr="000E7536" w:rsidRDefault="00A353E1" w:rsidP="00F67749">
            <w:pPr>
              <w:pStyle w:val="Default"/>
              <w:adjustRightInd/>
              <w:rPr>
                <w:rFonts w:asciiTheme="majorHAnsi" w:hAnsiTheme="majorHAnsi"/>
                <w:sz w:val="22"/>
                <w:szCs w:val="22"/>
              </w:rPr>
            </w:pPr>
            <w:r w:rsidRPr="000E7536">
              <w:rPr>
                <w:rFonts w:asciiTheme="majorHAnsi" w:hAnsiTheme="majorHAnsi"/>
                <w:sz w:val="22"/>
                <w:szCs w:val="22"/>
              </w:rPr>
              <w:t xml:space="preserve">Kurs specjalistyczny powinien być przeprowadzony zgodnie z programem kursu specjalistycznego Podstawy opieki paliatywnej dla pielęgniarek zatwierdzonym przez Ministra Zdrowia </w:t>
            </w:r>
            <w:r w:rsidR="00CE7F97" w:rsidRPr="000E7536">
              <w:rPr>
                <w:rFonts w:asciiTheme="majorHAnsi" w:hAnsiTheme="majorHAnsi"/>
                <w:sz w:val="22"/>
                <w:szCs w:val="22"/>
              </w:rPr>
              <w:br/>
            </w:r>
            <w:r w:rsidRPr="000E7536">
              <w:rPr>
                <w:rFonts w:asciiTheme="majorHAnsi" w:hAnsiTheme="majorHAnsi"/>
                <w:sz w:val="22"/>
                <w:szCs w:val="22"/>
              </w:rPr>
              <w:t xml:space="preserve">w dniu 19 sierpnia 2015 r. wraz </w:t>
            </w:r>
            <w:r w:rsidR="000B778D">
              <w:rPr>
                <w:rFonts w:asciiTheme="majorHAnsi" w:hAnsiTheme="majorHAnsi"/>
                <w:sz w:val="22"/>
                <w:szCs w:val="22"/>
              </w:rPr>
              <w:br/>
            </w:r>
            <w:r w:rsidRPr="000E7536">
              <w:rPr>
                <w:rFonts w:asciiTheme="majorHAnsi" w:hAnsiTheme="majorHAnsi"/>
                <w:sz w:val="22"/>
                <w:szCs w:val="22"/>
              </w:rPr>
              <w:t>z późniejszymi zmianami (załącznik nr 7)</w:t>
            </w:r>
          </w:p>
          <w:p w14:paraId="35A96ECA" w14:textId="77777777" w:rsidR="00A353E1" w:rsidRPr="000E7536" w:rsidRDefault="00A353E1" w:rsidP="00F67749">
            <w:pPr>
              <w:pStyle w:val="Default"/>
              <w:rPr>
                <w:rFonts w:asciiTheme="majorHAnsi" w:hAnsiTheme="majorHAnsi"/>
                <w:b/>
                <w:sz w:val="22"/>
                <w:szCs w:val="22"/>
                <w:u w:val="single"/>
              </w:rPr>
            </w:pPr>
          </w:p>
        </w:tc>
      </w:tr>
    </w:tbl>
    <w:p w14:paraId="29F6049F" w14:textId="77777777" w:rsidR="00CE7F97" w:rsidRPr="000E7536" w:rsidRDefault="00CE7F97" w:rsidP="00A353E1">
      <w:pPr>
        <w:ind w:left="357" w:firstLine="351"/>
        <w:jc w:val="both"/>
        <w:rPr>
          <w:rFonts w:asciiTheme="majorHAnsi" w:eastAsia="Calibri" w:hAnsiTheme="majorHAnsi"/>
          <w:bCs/>
        </w:rPr>
      </w:pPr>
    </w:p>
    <w:p w14:paraId="5E1C21C0" w14:textId="77777777" w:rsidR="00A353E1" w:rsidRPr="000E7536" w:rsidRDefault="00A353E1" w:rsidP="00A353E1">
      <w:pPr>
        <w:ind w:left="357" w:firstLine="351"/>
        <w:jc w:val="both"/>
        <w:rPr>
          <w:rFonts w:asciiTheme="majorHAnsi" w:eastAsia="Calibri" w:hAnsiTheme="majorHAnsi"/>
          <w:bCs/>
        </w:rPr>
      </w:pPr>
      <w:r w:rsidRPr="000E7536">
        <w:rPr>
          <w:rFonts w:asciiTheme="majorHAnsi" w:eastAsia="Calibri" w:hAnsiTheme="majorHAnsi"/>
          <w:bCs/>
        </w:rPr>
        <w:t>Czwarty kurs specjalistyczny</w:t>
      </w:r>
      <w:r w:rsidR="00F67749" w:rsidRPr="000E7536">
        <w:rPr>
          <w:rFonts w:asciiTheme="majorHAnsi" w:eastAsia="Calibri" w:hAnsiTheme="majorHAnsi"/>
          <w:bCs/>
        </w:rPr>
        <w:t>:</w:t>
      </w:r>
    </w:p>
    <w:tbl>
      <w:tblPr>
        <w:tblStyle w:val="Tabela-Siatka"/>
        <w:tblW w:w="8929" w:type="dxa"/>
        <w:tblInd w:w="675" w:type="dxa"/>
        <w:tblLook w:val="04A0" w:firstRow="1" w:lastRow="0" w:firstColumn="1" w:lastColumn="0" w:noHBand="0" w:noVBand="1"/>
      </w:tblPr>
      <w:tblGrid>
        <w:gridCol w:w="2886"/>
        <w:gridCol w:w="1522"/>
        <w:gridCol w:w="4521"/>
      </w:tblGrid>
      <w:tr w:rsidR="00F67749" w:rsidRPr="000E7536" w14:paraId="4455421C" w14:textId="77777777" w:rsidTr="00CE7F97">
        <w:tc>
          <w:tcPr>
            <w:tcW w:w="3119" w:type="dxa"/>
            <w:shd w:val="clear" w:color="auto" w:fill="D9D9D9" w:themeFill="background1" w:themeFillShade="D9"/>
          </w:tcPr>
          <w:p w14:paraId="7847A25B" w14:textId="77777777" w:rsidR="00F67749" w:rsidRPr="000E7536" w:rsidRDefault="00F67749" w:rsidP="00F67749">
            <w:pPr>
              <w:rPr>
                <w:rFonts w:asciiTheme="majorHAnsi" w:hAnsiTheme="majorHAnsi"/>
                <w:color w:val="000000" w:themeColor="text1"/>
                <w:sz w:val="22"/>
                <w:szCs w:val="22"/>
              </w:rPr>
            </w:pPr>
            <w:r w:rsidRPr="000E7536">
              <w:rPr>
                <w:rFonts w:asciiTheme="majorHAnsi" w:hAnsiTheme="majorHAnsi"/>
                <w:color w:val="000000" w:themeColor="text1"/>
                <w:sz w:val="22"/>
                <w:szCs w:val="22"/>
              </w:rPr>
              <w:t xml:space="preserve">Temat: </w:t>
            </w:r>
          </w:p>
        </w:tc>
        <w:tc>
          <w:tcPr>
            <w:tcW w:w="709" w:type="dxa"/>
            <w:shd w:val="clear" w:color="auto" w:fill="D9D9D9" w:themeFill="background1" w:themeFillShade="D9"/>
          </w:tcPr>
          <w:p w14:paraId="6F2C7491" w14:textId="77777777" w:rsidR="00F67749" w:rsidRPr="000E7536" w:rsidRDefault="00F67749" w:rsidP="00F67749">
            <w:pPr>
              <w:rPr>
                <w:rFonts w:asciiTheme="majorHAnsi" w:hAnsiTheme="majorHAnsi"/>
                <w:sz w:val="22"/>
                <w:szCs w:val="22"/>
              </w:rPr>
            </w:pPr>
            <w:r w:rsidRPr="000E7536">
              <w:rPr>
                <w:rFonts w:asciiTheme="majorHAnsi" w:hAnsiTheme="majorHAnsi"/>
                <w:sz w:val="22"/>
                <w:szCs w:val="22"/>
              </w:rPr>
              <w:t>Ilość osób do przeszkolenia</w:t>
            </w:r>
          </w:p>
        </w:tc>
        <w:tc>
          <w:tcPr>
            <w:tcW w:w="5101" w:type="dxa"/>
            <w:shd w:val="clear" w:color="auto" w:fill="D9D9D9" w:themeFill="background1" w:themeFillShade="D9"/>
          </w:tcPr>
          <w:p w14:paraId="1780D417" w14:textId="77777777" w:rsidR="00F67749" w:rsidRPr="000E7536" w:rsidRDefault="00F67749" w:rsidP="00F67749">
            <w:pPr>
              <w:rPr>
                <w:rFonts w:asciiTheme="majorHAnsi" w:hAnsiTheme="majorHAnsi"/>
                <w:sz w:val="22"/>
                <w:szCs w:val="22"/>
              </w:rPr>
            </w:pPr>
            <w:r w:rsidRPr="000E7536">
              <w:rPr>
                <w:rFonts w:asciiTheme="majorHAnsi" w:hAnsiTheme="majorHAnsi"/>
                <w:sz w:val="22"/>
                <w:szCs w:val="22"/>
              </w:rPr>
              <w:t>Zagadnienia, które powinny być zawarte podczas kursu oraz ilość godzin:</w:t>
            </w:r>
          </w:p>
        </w:tc>
      </w:tr>
      <w:tr w:rsidR="00F67749" w:rsidRPr="000E7536" w14:paraId="501EC8E2" w14:textId="77777777" w:rsidTr="00CE7F97">
        <w:tc>
          <w:tcPr>
            <w:tcW w:w="3119" w:type="dxa"/>
          </w:tcPr>
          <w:p w14:paraId="15D5F827" w14:textId="77777777" w:rsidR="00F67749" w:rsidRPr="000E7536" w:rsidRDefault="00F67749" w:rsidP="00F67749">
            <w:pPr>
              <w:rPr>
                <w:rFonts w:asciiTheme="majorHAnsi" w:hAnsiTheme="majorHAnsi"/>
                <w:b/>
                <w:color w:val="FF0000"/>
                <w:sz w:val="22"/>
                <w:szCs w:val="22"/>
              </w:rPr>
            </w:pPr>
            <w:r w:rsidRPr="000E7536">
              <w:rPr>
                <w:rFonts w:asciiTheme="majorHAnsi" w:hAnsiTheme="majorHAnsi"/>
                <w:b/>
                <w:sz w:val="22"/>
                <w:szCs w:val="22"/>
              </w:rPr>
              <w:t xml:space="preserve">Kurs specjalistyczny </w:t>
            </w:r>
            <w:r w:rsidR="00774CD7" w:rsidRPr="000E7536">
              <w:rPr>
                <w:rFonts w:asciiTheme="majorHAnsi" w:hAnsiTheme="majorHAnsi"/>
                <w:b/>
                <w:sz w:val="22"/>
                <w:szCs w:val="22"/>
              </w:rPr>
              <w:t xml:space="preserve">Pielęgnowanie pacjenta dorosłego </w:t>
            </w:r>
            <w:r w:rsidR="007D2BA0" w:rsidRPr="000E7536">
              <w:rPr>
                <w:rFonts w:asciiTheme="majorHAnsi" w:hAnsiTheme="majorHAnsi"/>
                <w:b/>
                <w:sz w:val="22"/>
                <w:szCs w:val="22"/>
              </w:rPr>
              <w:t>wentylowanego mechanicznie</w:t>
            </w:r>
            <w:r w:rsidRPr="000E7536">
              <w:rPr>
                <w:rFonts w:asciiTheme="majorHAnsi" w:hAnsiTheme="majorHAnsi"/>
                <w:b/>
                <w:sz w:val="22"/>
                <w:szCs w:val="22"/>
              </w:rPr>
              <w:t xml:space="preserve"> </w:t>
            </w:r>
          </w:p>
        </w:tc>
        <w:tc>
          <w:tcPr>
            <w:tcW w:w="709" w:type="dxa"/>
          </w:tcPr>
          <w:p w14:paraId="4C9DAAB0" w14:textId="77777777" w:rsidR="00F67749" w:rsidRPr="000E7536" w:rsidRDefault="00F67749" w:rsidP="00F67749">
            <w:pPr>
              <w:jc w:val="center"/>
              <w:rPr>
                <w:rFonts w:asciiTheme="majorHAnsi" w:hAnsiTheme="majorHAnsi"/>
                <w:color w:val="FF0000"/>
                <w:sz w:val="22"/>
                <w:szCs w:val="22"/>
              </w:rPr>
            </w:pPr>
            <w:r w:rsidRPr="000E7536">
              <w:rPr>
                <w:rFonts w:asciiTheme="majorHAnsi" w:hAnsiTheme="majorHAnsi"/>
                <w:sz w:val="22"/>
                <w:szCs w:val="22"/>
              </w:rPr>
              <w:t>32 osoby</w:t>
            </w:r>
          </w:p>
        </w:tc>
        <w:tc>
          <w:tcPr>
            <w:tcW w:w="5101" w:type="dxa"/>
          </w:tcPr>
          <w:p w14:paraId="57A9F675" w14:textId="610587C1" w:rsidR="00F67749" w:rsidRPr="000E7536" w:rsidRDefault="00F67749" w:rsidP="00F67749">
            <w:pPr>
              <w:pStyle w:val="Default"/>
              <w:adjustRightInd/>
              <w:rPr>
                <w:rFonts w:asciiTheme="majorHAnsi" w:hAnsiTheme="majorHAnsi"/>
                <w:color w:val="auto"/>
                <w:sz w:val="22"/>
                <w:szCs w:val="22"/>
              </w:rPr>
            </w:pPr>
            <w:r w:rsidRPr="000E7536">
              <w:rPr>
                <w:rFonts w:asciiTheme="majorHAnsi" w:hAnsiTheme="majorHAnsi"/>
                <w:color w:val="auto"/>
                <w:sz w:val="22"/>
                <w:szCs w:val="22"/>
              </w:rPr>
              <w:t xml:space="preserve">Kurs specjalistyczny powinien być przeprowadzony zgodnie z programem kursu specjalistycznego </w:t>
            </w:r>
            <w:r w:rsidR="007673AB">
              <w:rPr>
                <w:rFonts w:asciiTheme="majorHAnsi" w:hAnsiTheme="majorHAnsi"/>
                <w:color w:val="auto"/>
                <w:sz w:val="22"/>
                <w:szCs w:val="22"/>
              </w:rPr>
              <w:t>Pielęgnowanie pacjenta dorosłego wentylowanego mechanicznie</w:t>
            </w:r>
            <w:r w:rsidRPr="000E7536">
              <w:rPr>
                <w:rFonts w:asciiTheme="majorHAnsi" w:hAnsiTheme="majorHAnsi"/>
                <w:color w:val="auto"/>
                <w:sz w:val="22"/>
                <w:szCs w:val="22"/>
              </w:rPr>
              <w:t xml:space="preserve"> zatwierdzonym przez Ministra Zdrowia </w:t>
            </w:r>
            <w:r w:rsidR="000B778D">
              <w:rPr>
                <w:rFonts w:asciiTheme="majorHAnsi" w:hAnsiTheme="majorHAnsi"/>
                <w:color w:val="auto"/>
                <w:sz w:val="22"/>
                <w:szCs w:val="22"/>
              </w:rPr>
              <w:br/>
            </w:r>
            <w:r w:rsidRPr="000E7536">
              <w:rPr>
                <w:rFonts w:asciiTheme="majorHAnsi" w:hAnsiTheme="majorHAnsi"/>
                <w:color w:val="auto"/>
                <w:sz w:val="22"/>
                <w:szCs w:val="22"/>
              </w:rPr>
              <w:t>w dniu 19 sierpnia 2015 r. wraz z późniejszymi zmianami (załącznik nr</w:t>
            </w:r>
            <w:r w:rsidR="007D2BA0" w:rsidRPr="000E7536">
              <w:rPr>
                <w:rFonts w:asciiTheme="majorHAnsi" w:hAnsiTheme="majorHAnsi"/>
                <w:color w:val="auto"/>
                <w:sz w:val="22"/>
                <w:szCs w:val="22"/>
              </w:rPr>
              <w:t xml:space="preserve"> 8</w:t>
            </w:r>
            <w:r w:rsidRPr="000E7536">
              <w:rPr>
                <w:rFonts w:asciiTheme="majorHAnsi" w:hAnsiTheme="majorHAnsi"/>
                <w:color w:val="auto"/>
                <w:sz w:val="22"/>
                <w:szCs w:val="22"/>
              </w:rPr>
              <w:t>)</w:t>
            </w:r>
          </w:p>
          <w:p w14:paraId="2E60BC26" w14:textId="77777777" w:rsidR="00F67749" w:rsidRPr="000E7536" w:rsidRDefault="00F67749" w:rsidP="00F67749">
            <w:pPr>
              <w:pStyle w:val="Default"/>
              <w:rPr>
                <w:rFonts w:asciiTheme="majorHAnsi" w:hAnsiTheme="majorHAnsi"/>
                <w:b/>
                <w:color w:val="auto"/>
                <w:sz w:val="22"/>
                <w:szCs w:val="22"/>
                <w:u w:val="single"/>
              </w:rPr>
            </w:pPr>
          </w:p>
        </w:tc>
      </w:tr>
    </w:tbl>
    <w:p w14:paraId="480D6017" w14:textId="77777777" w:rsidR="00A353E1" w:rsidRPr="000E7536" w:rsidRDefault="00A353E1" w:rsidP="00F67749">
      <w:pPr>
        <w:jc w:val="both"/>
        <w:rPr>
          <w:rFonts w:asciiTheme="majorHAnsi" w:eastAsia="Calibri" w:hAnsiTheme="majorHAnsi"/>
          <w:bCs/>
        </w:rPr>
      </w:pPr>
    </w:p>
    <w:p w14:paraId="442C31F7" w14:textId="77777777" w:rsidR="002801C5" w:rsidRPr="000E7536" w:rsidRDefault="002801C5" w:rsidP="00F67749">
      <w:pPr>
        <w:jc w:val="both"/>
        <w:rPr>
          <w:rFonts w:asciiTheme="majorHAnsi" w:eastAsia="Calibri" w:hAnsiTheme="majorHAnsi"/>
          <w:bCs/>
        </w:rPr>
      </w:pPr>
    </w:p>
    <w:p w14:paraId="793413F8" w14:textId="5DEEF99E" w:rsidR="000E7536" w:rsidRDefault="000E7536" w:rsidP="00171C81">
      <w:pPr>
        <w:rPr>
          <w:rFonts w:asciiTheme="majorHAnsi" w:hAnsiTheme="majorHAnsi"/>
          <w:b/>
          <w:bCs/>
          <w:u w:val="single"/>
        </w:rPr>
      </w:pPr>
    </w:p>
    <w:p w14:paraId="33EB0B39" w14:textId="03639B8B" w:rsidR="000E7536" w:rsidRDefault="000E7536" w:rsidP="00171C81">
      <w:pPr>
        <w:rPr>
          <w:rFonts w:asciiTheme="majorHAnsi" w:hAnsiTheme="majorHAnsi"/>
          <w:b/>
          <w:bCs/>
          <w:u w:val="single"/>
        </w:rPr>
      </w:pPr>
    </w:p>
    <w:p w14:paraId="1F52C79D" w14:textId="45C09AA4" w:rsidR="00C3701E" w:rsidRDefault="00C3701E" w:rsidP="00171C81">
      <w:pPr>
        <w:rPr>
          <w:rFonts w:asciiTheme="majorHAnsi" w:hAnsiTheme="majorHAnsi"/>
          <w:b/>
          <w:bCs/>
          <w:u w:val="single"/>
        </w:rPr>
      </w:pPr>
    </w:p>
    <w:p w14:paraId="08F95FCC" w14:textId="77777777" w:rsidR="00C3701E" w:rsidRPr="000E7536" w:rsidRDefault="00C3701E" w:rsidP="00171C81">
      <w:pPr>
        <w:rPr>
          <w:rFonts w:asciiTheme="majorHAnsi" w:hAnsiTheme="majorHAnsi"/>
          <w:b/>
          <w:bCs/>
          <w:u w:val="single"/>
        </w:rPr>
      </w:pPr>
    </w:p>
    <w:p w14:paraId="70BB4856" w14:textId="77777777" w:rsidR="00171C81" w:rsidRPr="000E7536" w:rsidRDefault="00171C81" w:rsidP="00171C81">
      <w:pPr>
        <w:rPr>
          <w:rFonts w:asciiTheme="majorHAnsi" w:hAnsiTheme="majorHAnsi"/>
          <w:b/>
          <w:bCs/>
          <w:u w:val="single"/>
        </w:rPr>
      </w:pPr>
      <w:r w:rsidRPr="000E7536">
        <w:rPr>
          <w:rFonts w:asciiTheme="majorHAnsi" w:hAnsiTheme="majorHAnsi"/>
          <w:b/>
          <w:bCs/>
          <w:u w:val="single"/>
        </w:rPr>
        <w:t>4.3 Wymagania:</w:t>
      </w:r>
    </w:p>
    <w:p w14:paraId="5BD308AC" w14:textId="77116591" w:rsidR="00171C81" w:rsidRPr="00D65316" w:rsidRDefault="00D65316" w:rsidP="002E770E">
      <w:pPr>
        <w:pStyle w:val="NormalnyWeb"/>
        <w:numPr>
          <w:ilvl w:val="2"/>
          <w:numId w:val="11"/>
        </w:numPr>
        <w:spacing w:before="0" w:beforeAutospacing="0" w:after="0" w:afterAutospacing="0" w:line="276" w:lineRule="auto"/>
        <w:jc w:val="both"/>
        <w:rPr>
          <w:rFonts w:asciiTheme="majorHAnsi" w:hAnsiTheme="majorHAnsi"/>
          <w:sz w:val="22"/>
          <w:szCs w:val="22"/>
        </w:rPr>
      </w:pPr>
      <w:r w:rsidRPr="00C3701E">
        <w:rPr>
          <w:rFonts w:asciiTheme="majorHAnsi" w:hAnsiTheme="majorHAnsi" w:cs="Calibri"/>
          <w:color w:val="000000" w:themeColor="text1"/>
          <w:sz w:val="22"/>
          <w:szCs w:val="22"/>
        </w:rPr>
        <w:t xml:space="preserve">W ramach realizacji przedmiotu zamówienia Wykonawca zobowiązany będzie </w:t>
      </w:r>
      <w:r w:rsidR="00C30EDC" w:rsidRPr="00C3701E">
        <w:rPr>
          <w:rFonts w:asciiTheme="majorHAnsi" w:hAnsiTheme="majorHAnsi" w:cs="Calibri"/>
          <w:color w:val="000000" w:themeColor="text1"/>
          <w:sz w:val="22"/>
          <w:szCs w:val="22"/>
        </w:rPr>
        <w:t xml:space="preserve">m.in. </w:t>
      </w:r>
      <w:r w:rsidRPr="00C3701E">
        <w:rPr>
          <w:rFonts w:asciiTheme="majorHAnsi" w:hAnsiTheme="majorHAnsi" w:cs="Calibri"/>
          <w:color w:val="000000" w:themeColor="text1"/>
          <w:sz w:val="22"/>
          <w:szCs w:val="22"/>
        </w:rPr>
        <w:t>do</w:t>
      </w:r>
      <w:r w:rsidR="00171C81" w:rsidRPr="00C3701E">
        <w:rPr>
          <w:rFonts w:asciiTheme="majorHAnsi" w:hAnsiTheme="majorHAnsi" w:cs="Calibri"/>
          <w:color w:val="000000" w:themeColor="text1"/>
          <w:sz w:val="22"/>
          <w:szCs w:val="22"/>
        </w:rPr>
        <w:t>:</w:t>
      </w:r>
      <w:r w:rsidR="00171C81" w:rsidRPr="00D65316">
        <w:rPr>
          <w:rFonts w:asciiTheme="majorHAnsi" w:hAnsiTheme="majorHAnsi" w:cs="Calibri"/>
          <w:sz w:val="22"/>
          <w:szCs w:val="22"/>
        </w:rPr>
        <w:t xml:space="preserve"> </w:t>
      </w:r>
    </w:p>
    <w:p w14:paraId="4A008B05" w14:textId="479C97AD" w:rsidR="009005B4" w:rsidRPr="000E7536" w:rsidRDefault="003507BE" w:rsidP="002E770E">
      <w:pPr>
        <w:pStyle w:val="NormalnyWeb"/>
        <w:numPr>
          <w:ilvl w:val="0"/>
          <w:numId w:val="29"/>
        </w:numPr>
        <w:spacing w:before="0" w:beforeAutospacing="0" w:after="0" w:afterAutospacing="0" w:line="276" w:lineRule="auto"/>
        <w:jc w:val="both"/>
        <w:rPr>
          <w:rFonts w:asciiTheme="majorHAnsi" w:hAnsiTheme="majorHAnsi"/>
          <w:sz w:val="22"/>
          <w:szCs w:val="22"/>
        </w:rPr>
      </w:pPr>
      <w:r w:rsidRPr="000E7536">
        <w:rPr>
          <w:rFonts w:asciiTheme="majorHAnsi" w:hAnsiTheme="majorHAnsi" w:cs="Calibri"/>
          <w:sz w:val="22"/>
          <w:szCs w:val="22"/>
        </w:rPr>
        <w:t>z</w:t>
      </w:r>
      <w:r w:rsidR="00D65316">
        <w:rPr>
          <w:rFonts w:asciiTheme="majorHAnsi" w:hAnsiTheme="majorHAnsi" w:cs="Calibri"/>
          <w:sz w:val="22"/>
          <w:szCs w:val="22"/>
        </w:rPr>
        <w:t>organizowania i przeprowadzenia</w:t>
      </w:r>
      <w:r w:rsidR="009005B4" w:rsidRPr="000E7536">
        <w:rPr>
          <w:rFonts w:asciiTheme="majorHAnsi" w:hAnsiTheme="majorHAnsi" w:cs="Calibri"/>
          <w:sz w:val="22"/>
          <w:szCs w:val="22"/>
        </w:rPr>
        <w:t xml:space="preserve"> szkolenia w zakresie teoretycznym </w:t>
      </w:r>
      <w:r w:rsidR="009005B4" w:rsidRPr="000E7536">
        <w:rPr>
          <w:rFonts w:asciiTheme="majorHAnsi" w:hAnsiTheme="majorHAnsi" w:cs="Calibri"/>
          <w:sz w:val="22"/>
          <w:szCs w:val="22"/>
        </w:rPr>
        <w:br/>
        <w:t>i praktycznym zgodnie z programami kursów specjalistycznych</w:t>
      </w:r>
      <w:r w:rsidRPr="000E7536">
        <w:rPr>
          <w:rFonts w:asciiTheme="majorHAnsi" w:hAnsiTheme="majorHAnsi" w:cs="Calibri"/>
          <w:sz w:val="22"/>
          <w:szCs w:val="22"/>
        </w:rPr>
        <w:t>;</w:t>
      </w:r>
    </w:p>
    <w:p w14:paraId="11E2252C" w14:textId="399B5CC3" w:rsidR="009005B4" w:rsidRPr="000E7536" w:rsidRDefault="003507BE" w:rsidP="002E770E">
      <w:pPr>
        <w:pStyle w:val="NormalnyWeb"/>
        <w:numPr>
          <w:ilvl w:val="0"/>
          <w:numId w:val="29"/>
        </w:numPr>
        <w:spacing w:before="0" w:beforeAutospacing="0" w:after="0" w:afterAutospacing="0" w:line="276" w:lineRule="auto"/>
        <w:jc w:val="both"/>
        <w:rPr>
          <w:rFonts w:asciiTheme="majorHAnsi" w:hAnsiTheme="majorHAnsi"/>
          <w:sz w:val="22"/>
          <w:szCs w:val="22"/>
        </w:rPr>
      </w:pPr>
      <w:r w:rsidRPr="000E7536">
        <w:rPr>
          <w:rFonts w:asciiTheme="majorHAnsi" w:hAnsiTheme="majorHAnsi" w:cs="Calibri"/>
          <w:sz w:val="22"/>
          <w:szCs w:val="22"/>
        </w:rPr>
        <w:t>p</w:t>
      </w:r>
      <w:r w:rsidR="00D65316">
        <w:rPr>
          <w:rFonts w:asciiTheme="majorHAnsi" w:hAnsiTheme="majorHAnsi" w:cs="Calibri"/>
          <w:sz w:val="22"/>
          <w:szCs w:val="22"/>
        </w:rPr>
        <w:t>rowadzenia</w:t>
      </w:r>
      <w:r w:rsidR="009005B4" w:rsidRPr="000E7536">
        <w:rPr>
          <w:rFonts w:asciiTheme="majorHAnsi" w:hAnsiTheme="majorHAnsi" w:cs="Calibri"/>
          <w:sz w:val="22"/>
          <w:szCs w:val="22"/>
        </w:rPr>
        <w:t xml:space="preserve"> dokumentacji szkoleniowej (tj. list obecności, dzienników zajęć, rejestru certyfikatów/zaświadczeń ukończenia szkolenia)</w:t>
      </w:r>
      <w:r w:rsidRPr="000E7536">
        <w:rPr>
          <w:rFonts w:asciiTheme="majorHAnsi" w:hAnsiTheme="majorHAnsi" w:cs="Calibri"/>
          <w:sz w:val="22"/>
          <w:szCs w:val="22"/>
        </w:rPr>
        <w:t>;</w:t>
      </w:r>
    </w:p>
    <w:p w14:paraId="2BB8C11B" w14:textId="187B33B6" w:rsidR="009005B4" w:rsidRPr="00A2441C" w:rsidRDefault="003507BE" w:rsidP="002E770E">
      <w:pPr>
        <w:pStyle w:val="NormalnyWeb"/>
        <w:numPr>
          <w:ilvl w:val="0"/>
          <w:numId w:val="29"/>
        </w:numPr>
        <w:spacing w:before="0" w:beforeAutospacing="0" w:after="0" w:afterAutospacing="0" w:line="276" w:lineRule="auto"/>
        <w:jc w:val="both"/>
        <w:rPr>
          <w:rFonts w:asciiTheme="majorHAnsi" w:hAnsiTheme="majorHAnsi"/>
          <w:sz w:val="22"/>
          <w:szCs w:val="22"/>
        </w:rPr>
      </w:pPr>
      <w:r w:rsidRPr="000E7536">
        <w:rPr>
          <w:rFonts w:asciiTheme="majorHAnsi" w:hAnsiTheme="majorHAnsi" w:cs="Calibri"/>
          <w:sz w:val="22"/>
          <w:szCs w:val="22"/>
        </w:rPr>
        <w:t>d</w:t>
      </w:r>
      <w:r w:rsidR="00D65316">
        <w:rPr>
          <w:rFonts w:asciiTheme="majorHAnsi" w:hAnsiTheme="majorHAnsi" w:cs="Calibri"/>
          <w:sz w:val="22"/>
          <w:szCs w:val="22"/>
        </w:rPr>
        <w:t>ostarczenia</w:t>
      </w:r>
      <w:r w:rsidR="009005B4" w:rsidRPr="000E7536">
        <w:rPr>
          <w:rFonts w:asciiTheme="majorHAnsi" w:hAnsiTheme="majorHAnsi" w:cs="Calibri"/>
          <w:sz w:val="22"/>
          <w:szCs w:val="22"/>
        </w:rPr>
        <w:t xml:space="preserve"> Zamawiającemu pełnej dokumentacji szkolenia (listy obecności, dzienniki zajęć, rejestr wydanych certyfikatów/zaświadczeń ukończenia szkolenia)</w:t>
      </w:r>
      <w:r w:rsidR="00A2441C">
        <w:rPr>
          <w:rFonts w:asciiTheme="majorHAnsi" w:hAnsiTheme="majorHAnsi" w:cs="Calibri"/>
          <w:sz w:val="22"/>
          <w:szCs w:val="22"/>
        </w:rPr>
        <w:t>;</w:t>
      </w:r>
    </w:p>
    <w:p w14:paraId="497B8D1B" w14:textId="18B3A229" w:rsidR="00A2441C" w:rsidRPr="00A2441C" w:rsidRDefault="00A2441C" w:rsidP="002E770E">
      <w:pPr>
        <w:pStyle w:val="NormalnyWeb"/>
        <w:numPr>
          <w:ilvl w:val="0"/>
          <w:numId w:val="29"/>
        </w:numPr>
        <w:spacing w:before="0" w:beforeAutospacing="0" w:after="0" w:afterAutospacing="0" w:line="276" w:lineRule="auto"/>
        <w:jc w:val="both"/>
        <w:rPr>
          <w:rFonts w:asciiTheme="majorHAnsi" w:hAnsiTheme="majorHAnsi"/>
          <w:color w:val="000000" w:themeColor="text1"/>
          <w:sz w:val="22"/>
          <w:szCs w:val="22"/>
        </w:rPr>
      </w:pPr>
      <w:r w:rsidRPr="00A2441C">
        <w:rPr>
          <w:rFonts w:asciiTheme="majorHAnsi" w:hAnsiTheme="majorHAnsi"/>
          <w:color w:val="000000" w:themeColor="text1"/>
          <w:sz w:val="22"/>
          <w:szCs w:val="22"/>
        </w:rPr>
        <w:t>wykonania przedmiotu zamówienia przez osoby spełniające wymagania/ posiadające kwalifikacje zgodne z programem kształcenia zatwierdzonym przez Ministra Zdrowia z dnia 30 września 2016 r. w sprawie kształcenia podyplomowego pielęgniarek i położnych zmienionego Rozporządzeniami Ministra Zdrowia z dnia 28 sierpnia 2019</w:t>
      </w:r>
      <w:r>
        <w:rPr>
          <w:rFonts w:asciiTheme="majorHAnsi" w:hAnsiTheme="majorHAnsi"/>
          <w:color w:val="000000" w:themeColor="text1"/>
          <w:sz w:val="22"/>
          <w:szCs w:val="22"/>
        </w:rPr>
        <w:t xml:space="preserve"> </w:t>
      </w:r>
      <w:r w:rsidRPr="00A2441C">
        <w:rPr>
          <w:rFonts w:asciiTheme="majorHAnsi" w:hAnsiTheme="majorHAnsi"/>
          <w:color w:val="000000" w:themeColor="text1"/>
          <w:sz w:val="22"/>
          <w:szCs w:val="22"/>
        </w:rPr>
        <w:t>r., z dnia 11 października 2019</w:t>
      </w:r>
      <w:r>
        <w:rPr>
          <w:rFonts w:asciiTheme="majorHAnsi" w:hAnsiTheme="majorHAnsi"/>
          <w:color w:val="000000" w:themeColor="text1"/>
          <w:sz w:val="22"/>
          <w:szCs w:val="22"/>
        </w:rPr>
        <w:t xml:space="preserve"> </w:t>
      </w:r>
      <w:r w:rsidRPr="00A2441C">
        <w:rPr>
          <w:rFonts w:asciiTheme="majorHAnsi" w:hAnsiTheme="majorHAnsi"/>
          <w:color w:val="000000" w:themeColor="text1"/>
          <w:sz w:val="22"/>
          <w:szCs w:val="22"/>
        </w:rPr>
        <w:t>r. oraz 16 marca 2020</w:t>
      </w:r>
      <w:r>
        <w:rPr>
          <w:rFonts w:asciiTheme="majorHAnsi" w:hAnsiTheme="majorHAnsi"/>
          <w:color w:val="000000" w:themeColor="text1"/>
          <w:sz w:val="22"/>
          <w:szCs w:val="22"/>
        </w:rPr>
        <w:t xml:space="preserve"> </w:t>
      </w:r>
      <w:r w:rsidRPr="00A2441C">
        <w:rPr>
          <w:rFonts w:asciiTheme="majorHAnsi" w:hAnsiTheme="majorHAnsi"/>
          <w:color w:val="000000" w:themeColor="text1"/>
          <w:sz w:val="22"/>
          <w:szCs w:val="22"/>
        </w:rPr>
        <w:t>r. zmieniających rozporządzenie w sprawie kształcenia podyplomowego pielęgniarek i położnych.</w:t>
      </w:r>
    </w:p>
    <w:p w14:paraId="69D50485" w14:textId="77777777" w:rsidR="009005B4" w:rsidRPr="000E7536" w:rsidRDefault="009005B4" w:rsidP="002E770E">
      <w:pPr>
        <w:pStyle w:val="NormalnyWeb"/>
        <w:numPr>
          <w:ilvl w:val="2"/>
          <w:numId w:val="11"/>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Wykonawca musi być zarejestrowany w Systemie Monitorowania Kształcenia.</w:t>
      </w:r>
    </w:p>
    <w:p w14:paraId="64CC279E" w14:textId="77777777" w:rsidR="00171C81" w:rsidRPr="000E7536" w:rsidRDefault="00171C81" w:rsidP="002E770E">
      <w:pPr>
        <w:pStyle w:val="NormalnyWeb"/>
        <w:numPr>
          <w:ilvl w:val="2"/>
          <w:numId w:val="11"/>
        </w:numPr>
        <w:spacing w:before="0" w:beforeAutospacing="0" w:after="0" w:afterAutospacing="0" w:line="276" w:lineRule="auto"/>
        <w:jc w:val="both"/>
        <w:rPr>
          <w:rFonts w:asciiTheme="majorHAnsi" w:hAnsiTheme="majorHAnsi"/>
          <w:bCs/>
          <w:sz w:val="22"/>
          <w:szCs w:val="22"/>
        </w:rPr>
      </w:pPr>
      <w:r w:rsidRPr="000E7536">
        <w:rPr>
          <w:rFonts w:asciiTheme="majorHAnsi" w:hAnsiTheme="majorHAnsi"/>
          <w:bCs/>
          <w:sz w:val="22"/>
          <w:szCs w:val="22"/>
        </w:rPr>
        <w:t>Koszt dojazdu i ewentualnego zakwaterowania/noclegu wykładowcy pokrywa Wykonawca.</w:t>
      </w:r>
    </w:p>
    <w:p w14:paraId="0718BB15" w14:textId="77777777" w:rsidR="00171C81" w:rsidRPr="000E7536" w:rsidRDefault="00171C81" w:rsidP="002E770E">
      <w:pPr>
        <w:pStyle w:val="NormalnyWeb"/>
        <w:numPr>
          <w:ilvl w:val="2"/>
          <w:numId w:val="11"/>
        </w:numPr>
        <w:spacing w:before="0" w:beforeAutospacing="0" w:after="0" w:afterAutospacing="0" w:line="276" w:lineRule="auto"/>
        <w:jc w:val="both"/>
        <w:rPr>
          <w:rFonts w:asciiTheme="majorHAnsi" w:hAnsiTheme="majorHAnsi"/>
          <w:bCs/>
          <w:sz w:val="22"/>
          <w:szCs w:val="22"/>
        </w:rPr>
      </w:pPr>
      <w:r w:rsidRPr="000E7536">
        <w:rPr>
          <w:rFonts w:asciiTheme="majorHAnsi" w:hAnsiTheme="majorHAnsi"/>
          <w:sz w:val="22"/>
          <w:szCs w:val="22"/>
        </w:rPr>
        <w:t>Materiały dydaktyczne (np. prezentacje) przygotowuje Wykonawca.</w:t>
      </w:r>
    </w:p>
    <w:p w14:paraId="5ACDD092" w14:textId="77777777" w:rsidR="00171C81" w:rsidRPr="000E7536" w:rsidRDefault="00171C81" w:rsidP="002E770E">
      <w:pPr>
        <w:pStyle w:val="NormalnyWeb"/>
        <w:numPr>
          <w:ilvl w:val="2"/>
          <w:numId w:val="11"/>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Wykonawca jest zobowiązany do zapewnienia materiałów szkoleniowych</w:t>
      </w:r>
      <w:r w:rsidR="00305B60" w:rsidRPr="000E7536">
        <w:rPr>
          <w:rFonts w:asciiTheme="majorHAnsi" w:hAnsiTheme="majorHAnsi"/>
          <w:sz w:val="22"/>
          <w:szCs w:val="22"/>
        </w:rPr>
        <w:t>.</w:t>
      </w:r>
    </w:p>
    <w:p w14:paraId="24C756DE" w14:textId="77777777" w:rsidR="00171C81" w:rsidRPr="000E7536" w:rsidRDefault="00171C81" w:rsidP="002E770E">
      <w:pPr>
        <w:pStyle w:val="NormalnyWeb"/>
        <w:numPr>
          <w:ilvl w:val="2"/>
          <w:numId w:val="11"/>
        </w:numPr>
        <w:spacing w:before="0" w:beforeAutospacing="0" w:after="0" w:afterAutospacing="0" w:line="276" w:lineRule="auto"/>
        <w:jc w:val="both"/>
        <w:rPr>
          <w:rFonts w:asciiTheme="majorHAnsi" w:hAnsiTheme="majorHAnsi"/>
          <w:bCs/>
          <w:sz w:val="22"/>
          <w:szCs w:val="22"/>
        </w:rPr>
      </w:pPr>
      <w:r w:rsidRPr="000E7536">
        <w:rPr>
          <w:rFonts w:asciiTheme="majorHAnsi" w:hAnsiTheme="majorHAnsi"/>
          <w:bCs/>
          <w:sz w:val="22"/>
          <w:szCs w:val="22"/>
        </w:rPr>
        <w:t xml:space="preserve">Minimalne wymogi dla materiałów szkoleniowych: </w:t>
      </w:r>
    </w:p>
    <w:p w14:paraId="0E5C56B9" w14:textId="77777777" w:rsidR="00171C81" w:rsidRPr="000E7536" w:rsidRDefault="00171C81" w:rsidP="002E770E">
      <w:pPr>
        <w:pStyle w:val="NormalnyWeb"/>
        <w:numPr>
          <w:ilvl w:val="0"/>
          <w:numId w:val="18"/>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formę i objętość określa trener,</w:t>
      </w:r>
    </w:p>
    <w:p w14:paraId="0777A30B" w14:textId="77777777" w:rsidR="00171C81" w:rsidRPr="000E7536" w:rsidRDefault="00171C81" w:rsidP="002E770E">
      <w:pPr>
        <w:pStyle w:val="NormalnyWeb"/>
        <w:numPr>
          <w:ilvl w:val="0"/>
          <w:numId w:val="18"/>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materiały powinny być dostarczone Zamawiającemu na pierwszych zajęciach (za potwierdzeniem odbioru);</w:t>
      </w:r>
    </w:p>
    <w:p w14:paraId="13B69A71" w14:textId="77777777" w:rsidR="00171C81" w:rsidRPr="000E7536" w:rsidRDefault="00171C81" w:rsidP="002E770E">
      <w:pPr>
        <w:pStyle w:val="NormalnyWeb"/>
        <w:numPr>
          <w:ilvl w:val="0"/>
          <w:numId w:val="18"/>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powieleniem materiałów dla grupy szkoleniowej zajmuje się Wykonawca.</w:t>
      </w:r>
    </w:p>
    <w:p w14:paraId="5F4F926D" w14:textId="77777777" w:rsidR="00305B60" w:rsidRPr="000E7536" w:rsidRDefault="00171C81" w:rsidP="002E770E">
      <w:pPr>
        <w:pStyle w:val="NormalnyWeb"/>
        <w:numPr>
          <w:ilvl w:val="2"/>
          <w:numId w:val="11"/>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 xml:space="preserve">Wykonawca zagwarantuje, że po zakończeniu </w:t>
      </w:r>
      <w:r w:rsidR="00305B60" w:rsidRPr="000E7536">
        <w:rPr>
          <w:rFonts w:asciiTheme="majorHAnsi" w:hAnsiTheme="majorHAnsi"/>
          <w:sz w:val="22"/>
          <w:szCs w:val="22"/>
        </w:rPr>
        <w:t>kursu specjalistycznego uczestnicy  podejdą do egzaminu.</w:t>
      </w:r>
    </w:p>
    <w:p w14:paraId="0AB15457" w14:textId="77777777" w:rsidR="00171C81" w:rsidRPr="000E7536" w:rsidRDefault="00171C81" w:rsidP="002E770E">
      <w:pPr>
        <w:pStyle w:val="NormalnyWeb"/>
        <w:numPr>
          <w:ilvl w:val="2"/>
          <w:numId w:val="11"/>
        </w:numPr>
        <w:spacing w:before="0" w:beforeAutospacing="0" w:after="0" w:afterAutospacing="0" w:line="276" w:lineRule="auto"/>
        <w:jc w:val="both"/>
        <w:rPr>
          <w:rFonts w:asciiTheme="majorHAnsi" w:hAnsiTheme="majorHAnsi"/>
          <w:sz w:val="22"/>
          <w:szCs w:val="22"/>
        </w:rPr>
      </w:pPr>
      <w:r w:rsidRPr="000E7536">
        <w:rPr>
          <w:rFonts w:asciiTheme="majorHAnsi" w:hAnsiTheme="majorHAnsi"/>
          <w:sz w:val="22"/>
          <w:szCs w:val="22"/>
        </w:rPr>
        <w:t xml:space="preserve">Miejsce realizacji zajęć: </w:t>
      </w:r>
      <w:r w:rsidR="00305B60" w:rsidRPr="000E7536">
        <w:rPr>
          <w:rFonts w:asciiTheme="majorHAnsi" w:hAnsiTheme="majorHAnsi"/>
          <w:sz w:val="22"/>
          <w:szCs w:val="22"/>
        </w:rPr>
        <w:t>miasto Głogów (województwo dolnośląskie)</w:t>
      </w:r>
      <w:r w:rsidR="009005B4" w:rsidRPr="000E7536">
        <w:rPr>
          <w:rFonts w:asciiTheme="majorHAnsi" w:hAnsiTheme="majorHAnsi"/>
          <w:sz w:val="22"/>
          <w:szCs w:val="22"/>
        </w:rPr>
        <w:t>.</w:t>
      </w:r>
    </w:p>
    <w:p w14:paraId="4FFD40EE" w14:textId="77777777" w:rsidR="00305B60" w:rsidRPr="000E7536" w:rsidRDefault="00305B60" w:rsidP="00305B60">
      <w:pPr>
        <w:pStyle w:val="NormalnyWeb"/>
        <w:spacing w:before="0" w:beforeAutospacing="0" w:after="0" w:afterAutospacing="0" w:line="276" w:lineRule="auto"/>
        <w:ind w:left="720"/>
        <w:jc w:val="both"/>
        <w:rPr>
          <w:rFonts w:asciiTheme="majorHAnsi" w:hAnsiTheme="majorHAnsi"/>
          <w:sz w:val="22"/>
          <w:szCs w:val="22"/>
        </w:rPr>
      </w:pPr>
    </w:p>
    <w:p w14:paraId="41B0D48F" w14:textId="2C195115" w:rsidR="00171C81" w:rsidRPr="000E7536" w:rsidRDefault="00171C81" w:rsidP="002E770E">
      <w:pPr>
        <w:pStyle w:val="Akapitzlist"/>
        <w:numPr>
          <w:ilvl w:val="0"/>
          <w:numId w:val="3"/>
        </w:numPr>
        <w:pBdr>
          <w:top w:val="nil"/>
          <w:left w:val="nil"/>
          <w:bottom w:val="nil"/>
          <w:right w:val="nil"/>
          <w:between w:val="nil"/>
          <w:bar w:val="nil"/>
        </w:pBdr>
        <w:shd w:val="clear" w:color="auto" w:fill="D6E3BC" w:themeFill="accent3" w:themeFillTint="66"/>
        <w:tabs>
          <w:tab w:val="left" w:pos="1134"/>
          <w:tab w:val="left" w:pos="1418"/>
          <w:tab w:val="left" w:pos="1701"/>
        </w:tabs>
        <w:spacing w:after="0"/>
        <w:jc w:val="both"/>
        <w:rPr>
          <w:rFonts w:asciiTheme="majorHAnsi" w:eastAsia="Cambria" w:hAnsiTheme="majorHAnsi" w:cs="Cambria"/>
          <w:b/>
        </w:rPr>
      </w:pPr>
      <w:r w:rsidRPr="000E7536">
        <w:rPr>
          <w:rFonts w:asciiTheme="majorHAnsi" w:eastAsia="Cambria" w:hAnsiTheme="majorHAnsi" w:cs="Cambria"/>
          <w:b/>
        </w:rPr>
        <w:t>K</w:t>
      </w:r>
      <w:r w:rsidR="000E7536">
        <w:rPr>
          <w:rFonts w:asciiTheme="majorHAnsi" w:eastAsia="Cambria" w:hAnsiTheme="majorHAnsi" w:cs="Cambria"/>
          <w:b/>
        </w:rPr>
        <w:t>ODY WSPÓLNEGO SŁOWNIKA ZAMÓWIEŃ</w:t>
      </w:r>
    </w:p>
    <w:p w14:paraId="37D75395" w14:textId="77777777" w:rsidR="00305B60" w:rsidRPr="000E7536" w:rsidRDefault="00305B60" w:rsidP="00305B60">
      <w:pPr>
        <w:shd w:val="clear" w:color="auto" w:fill="FFFFFF"/>
        <w:jc w:val="both"/>
        <w:rPr>
          <w:rFonts w:asciiTheme="majorHAnsi" w:eastAsia="Cambria" w:hAnsiTheme="majorHAnsi" w:cs="Cambria"/>
          <w:color w:val="FF0000"/>
        </w:rPr>
      </w:pPr>
    </w:p>
    <w:p w14:paraId="6B24351A" w14:textId="1F135BE7" w:rsidR="009005B4" w:rsidRDefault="00171C81" w:rsidP="000E7536">
      <w:pPr>
        <w:shd w:val="clear" w:color="auto" w:fill="FFFFFF"/>
        <w:ind w:firstLine="360"/>
        <w:jc w:val="both"/>
        <w:rPr>
          <w:rFonts w:asciiTheme="majorHAnsi" w:hAnsiTheme="majorHAnsi" w:cs="Calibri"/>
        </w:rPr>
      </w:pPr>
      <w:r w:rsidRPr="000E7536">
        <w:rPr>
          <w:rFonts w:asciiTheme="majorHAnsi" w:eastAsia="Cambria" w:hAnsiTheme="majorHAnsi" w:cs="Cambria"/>
          <w:b/>
          <w:color w:val="000000" w:themeColor="text1"/>
        </w:rPr>
        <w:t>Wspólny Słownik Zamówień (CPV</w:t>
      </w:r>
      <w:r w:rsidRPr="000E7536">
        <w:rPr>
          <w:rFonts w:asciiTheme="majorHAnsi" w:eastAsia="Cambria" w:hAnsiTheme="majorHAnsi" w:cs="Cambria"/>
          <w:bCs/>
          <w:color w:val="000000" w:themeColor="text1"/>
        </w:rPr>
        <w:t xml:space="preserve">): </w:t>
      </w:r>
      <w:r w:rsidR="003A648D" w:rsidRPr="000E7536">
        <w:rPr>
          <w:rFonts w:asciiTheme="majorHAnsi" w:hAnsiTheme="majorHAnsi"/>
          <w:bCs/>
        </w:rPr>
        <w:t xml:space="preserve">80510000-2 – </w:t>
      </w:r>
      <w:r w:rsidRPr="000E7536">
        <w:rPr>
          <w:rFonts w:asciiTheme="majorHAnsi" w:hAnsiTheme="majorHAnsi"/>
          <w:bCs/>
        </w:rPr>
        <w:t xml:space="preserve">Usługi </w:t>
      </w:r>
      <w:r w:rsidR="003A648D" w:rsidRPr="000E7536">
        <w:rPr>
          <w:rFonts w:asciiTheme="majorHAnsi" w:hAnsiTheme="majorHAnsi"/>
          <w:bCs/>
        </w:rPr>
        <w:t>szkolenia specjalistycznego</w:t>
      </w:r>
    </w:p>
    <w:p w14:paraId="44B97958" w14:textId="77777777" w:rsidR="000E7536" w:rsidRPr="000E7536" w:rsidRDefault="000E7536" w:rsidP="000E7536">
      <w:pPr>
        <w:shd w:val="clear" w:color="auto" w:fill="FFFFFF"/>
        <w:ind w:firstLine="360"/>
        <w:jc w:val="both"/>
        <w:rPr>
          <w:rFonts w:asciiTheme="majorHAnsi" w:hAnsiTheme="majorHAnsi" w:cs="Calibr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562EF2FD" w14:textId="77777777" w:rsidTr="00F67749">
        <w:tc>
          <w:tcPr>
            <w:tcW w:w="9067" w:type="dxa"/>
            <w:shd w:val="pct12" w:color="auto" w:fill="auto"/>
          </w:tcPr>
          <w:p w14:paraId="67161BA2" w14:textId="49C21900" w:rsidR="00171C81" w:rsidRPr="000E7536" w:rsidRDefault="00171C81" w:rsidP="002E770E">
            <w:pPr>
              <w:pStyle w:val="Akapitzlist"/>
              <w:widowControl w:val="0"/>
              <w:numPr>
                <w:ilvl w:val="0"/>
                <w:numId w:val="3"/>
              </w:numPr>
              <w:suppressAutoHyphens/>
              <w:adjustRightInd w:val="0"/>
              <w:spacing w:line="276" w:lineRule="auto"/>
              <w:jc w:val="both"/>
              <w:textAlignment w:val="baseline"/>
              <w:rPr>
                <w:rFonts w:asciiTheme="majorHAnsi" w:hAnsiTheme="majorHAnsi"/>
                <w:sz w:val="22"/>
                <w:szCs w:val="22"/>
              </w:rPr>
            </w:pPr>
            <w:r w:rsidRPr="000E7536">
              <w:rPr>
                <w:rFonts w:asciiTheme="majorHAnsi" w:hAnsiTheme="majorHAnsi"/>
                <w:b/>
                <w:sz w:val="22"/>
                <w:szCs w:val="22"/>
              </w:rPr>
              <w:t xml:space="preserve">TERMIN WYKONANIA ZAMÓWIENIA  </w:t>
            </w:r>
          </w:p>
        </w:tc>
      </w:tr>
    </w:tbl>
    <w:p w14:paraId="622CA548" w14:textId="77777777" w:rsidR="00171C81" w:rsidRPr="000E7536" w:rsidRDefault="00171C81" w:rsidP="00171C81">
      <w:pPr>
        <w:ind w:left="1134"/>
        <w:jc w:val="both"/>
        <w:rPr>
          <w:rFonts w:asciiTheme="majorHAnsi" w:hAnsiTheme="majorHAnsi"/>
          <w:b/>
        </w:rPr>
      </w:pPr>
    </w:p>
    <w:p w14:paraId="65CD9F09" w14:textId="77777777" w:rsidR="00171C81" w:rsidRPr="000E7536" w:rsidRDefault="00171C81" w:rsidP="001B1DFF">
      <w:pPr>
        <w:pStyle w:val="Akapitzlist"/>
        <w:spacing w:after="0"/>
        <w:ind w:left="357"/>
        <w:jc w:val="both"/>
        <w:rPr>
          <w:rFonts w:asciiTheme="majorHAnsi" w:hAnsiTheme="majorHAnsi"/>
          <w:b/>
          <w:color w:val="000000" w:themeColor="text1"/>
        </w:rPr>
      </w:pPr>
      <w:r w:rsidRPr="000E7536">
        <w:rPr>
          <w:rFonts w:asciiTheme="majorHAnsi" w:hAnsiTheme="majorHAnsi"/>
          <w:b/>
          <w:color w:val="000000" w:themeColor="text1"/>
        </w:rPr>
        <w:t xml:space="preserve">Termin wykonania zamówienia: </w:t>
      </w:r>
    </w:p>
    <w:p w14:paraId="1C5AFAFB" w14:textId="21ED41F5" w:rsidR="00171C81" w:rsidRPr="000E7536" w:rsidRDefault="00171C81" w:rsidP="001B1DFF">
      <w:pPr>
        <w:pStyle w:val="Akapitzlist"/>
        <w:spacing w:after="0"/>
        <w:ind w:left="357"/>
        <w:jc w:val="both"/>
        <w:rPr>
          <w:rFonts w:asciiTheme="majorHAnsi" w:hAnsiTheme="majorHAnsi" w:cs="Tahoma"/>
          <w:color w:val="000000" w:themeColor="text1"/>
        </w:rPr>
      </w:pPr>
      <w:r w:rsidRPr="000E7536">
        <w:rPr>
          <w:rFonts w:asciiTheme="majorHAnsi" w:hAnsiTheme="majorHAnsi"/>
          <w:color w:val="000000" w:themeColor="text1"/>
        </w:rPr>
        <w:t xml:space="preserve">Zamówienie będzie realizowane </w:t>
      </w:r>
      <w:r w:rsidRPr="000E7536">
        <w:rPr>
          <w:rFonts w:asciiTheme="majorHAnsi" w:hAnsiTheme="majorHAnsi"/>
          <w:b/>
          <w:color w:val="000000" w:themeColor="text1"/>
        </w:rPr>
        <w:t xml:space="preserve">w okresie </w:t>
      </w:r>
      <w:r w:rsidR="000E7536">
        <w:rPr>
          <w:rFonts w:asciiTheme="majorHAnsi" w:hAnsiTheme="majorHAnsi"/>
          <w:b/>
          <w:color w:val="000000" w:themeColor="text1"/>
        </w:rPr>
        <w:t xml:space="preserve">od </w:t>
      </w:r>
      <w:r w:rsidRPr="000E7536">
        <w:rPr>
          <w:rFonts w:asciiTheme="majorHAnsi" w:hAnsiTheme="majorHAnsi"/>
          <w:b/>
          <w:color w:val="000000" w:themeColor="text1"/>
        </w:rPr>
        <w:t>dnia podpisania umowy</w:t>
      </w:r>
      <w:r w:rsidRPr="000E7536">
        <w:rPr>
          <w:rFonts w:asciiTheme="majorHAnsi" w:hAnsiTheme="majorHAnsi" w:cs="Tahoma"/>
          <w:b/>
          <w:color w:val="000000" w:themeColor="text1"/>
        </w:rPr>
        <w:t xml:space="preserve"> do 31.</w:t>
      </w:r>
      <w:r w:rsidR="00A9780B" w:rsidRPr="000E7536">
        <w:rPr>
          <w:rFonts w:asciiTheme="majorHAnsi" w:hAnsiTheme="majorHAnsi" w:cs="Tahoma"/>
          <w:b/>
          <w:color w:val="000000" w:themeColor="text1"/>
        </w:rPr>
        <w:t>08</w:t>
      </w:r>
      <w:r w:rsidRPr="000E7536">
        <w:rPr>
          <w:rFonts w:asciiTheme="majorHAnsi" w:hAnsiTheme="majorHAnsi" w:cs="Tahoma"/>
          <w:b/>
          <w:color w:val="000000" w:themeColor="text1"/>
        </w:rPr>
        <w:t>.202</w:t>
      </w:r>
      <w:r w:rsidR="00A9780B" w:rsidRPr="000E7536">
        <w:rPr>
          <w:rFonts w:asciiTheme="majorHAnsi" w:hAnsiTheme="majorHAnsi" w:cs="Tahoma"/>
          <w:b/>
          <w:color w:val="000000" w:themeColor="text1"/>
        </w:rPr>
        <w:t>3</w:t>
      </w:r>
      <w:r w:rsidRPr="000E7536">
        <w:rPr>
          <w:rFonts w:asciiTheme="majorHAnsi" w:hAnsiTheme="majorHAnsi" w:cs="Tahoma"/>
          <w:color w:val="000000" w:themeColor="text1"/>
        </w:rPr>
        <w:t xml:space="preserve"> r.</w:t>
      </w:r>
    </w:p>
    <w:p w14:paraId="695B396F" w14:textId="77777777" w:rsidR="00171C81" w:rsidRPr="000E7536" w:rsidRDefault="00171C81" w:rsidP="001B1DFF">
      <w:pPr>
        <w:pStyle w:val="Akapitzlist"/>
        <w:spacing w:after="0"/>
        <w:ind w:left="357"/>
        <w:jc w:val="both"/>
        <w:rPr>
          <w:rFonts w:asciiTheme="majorHAnsi" w:hAnsiTheme="majorHAnsi"/>
          <w:color w:val="000000" w:themeColor="text1"/>
        </w:rPr>
      </w:pPr>
      <w:r w:rsidRPr="000E7536">
        <w:rPr>
          <w:rFonts w:asciiTheme="majorHAnsi" w:hAnsiTheme="majorHAnsi"/>
          <w:color w:val="000000" w:themeColor="text1"/>
        </w:rPr>
        <w:t xml:space="preserve">w terminach uzgodnionych z wykonawcą (w przypadku braku możliwości uzgodnienia terminów odpowiadających obu stronom, termin wyznaczy </w:t>
      </w:r>
      <w:r w:rsidR="00BB6F97" w:rsidRPr="000E7536">
        <w:rPr>
          <w:rFonts w:asciiTheme="majorHAnsi" w:hAnsiTheme="majorHAnsi"/>
          <w:color w:val="000000" w:themeColor="text1"/>
        </w:rPr>
        <w:t>Z</w:t>
      </w:r>
      <w:r w:rsidRPr="000E7536">
        <w:rPr>
          <w:rFonts w:asciiTheme="majorHAnsi" w:hAnsiTheme="majorHAnsi"/>
          <w:color w:val="000000" w:themeColor="text1"/>
        </w:rPr>
        <w:t xml:space="preserve">amawiający). </w:t>
      </w:r>
    </w:p>
    <w:p w14:paraId="6BB757C0" w14:textId="77777777" w:rsidR="00A9780B" w:rsidRPr="000E7536" w:rsidRDefault="00A9780B" w:rsidP="001B1DFF">
      <w:pPr>
        <w:pStyle w:val="Akapitzlist"/>
        <w:spacing w:after="0"/>
        <w:ind w:left="357"/>
        <w:jc w:val="both"/>
        <w:rPr>
          <w:rFonts w:asciiTheme="majorHAnsi" w:hAnsiTheme="majorHAnsi"/>
          <w:color w:val="000000" w:themeColor="text1"/>
        </w:rPr>
      </w:pPr>
    </w:p>
    <w:p w14:paraId="27CCCA1B" w14:textId="77777777" w:rsidR="000E7536" w:rsidRPr="00C24919" w:rsidRDefault="000E7536" w:rsidP="00C24919">
      <w:pPr>
        <w:spacing w:after="0"/>
        <w:jc w:val="both"/>
        <w:rPr>
          <w:rFonts w:asciiTheme="majorHAnsi" w:hAnsiTheme="majorHAnsi"/>
          <w:color w:val="000000" w:themeColor="text1"/>
        </w:rPr>
      </w:pPr>
    </w:p>
    <w:p w14:paraId="18FFBF4F" w14:textId="77777777" w:rsidR="000E7536" w:rsidRDefault="000E7536" w:rsidP="001B1DFF">
      <w:pPr>
        <w:pStyle w:val="Akapitzlist"/>
        <w:spacing w:after="0"/>
        <w:ind w:left="357"/>
        <w:jc w:val="both"/>
        <w:rPr>
          <w:rFonts w:asciiTheme="majorHAnsi" w:hAnsiTheme="majorHAnsi"/>
          <w:color w:val="000000" w:themeColor="text1"/>
        </w:rPr>
      </w:pPr>
    </w:p>
    <w:p w14:paraId="73AE4753" w14:textId="4818F78E" w:rsidR="00A9780B" w:rsidRPr="000E7536" w:rsidRDefault="00A9780B" w:rsidP="001B1DFF">
      <w:pPr>
        <w:pStyle w:val="Akapitzlist"/>
        <w:spacing w:after="0"/>
        <w:ind w:left="357"/>
        <w:jc w:val="both"/>
        <w:rPr>
          <w:rFonts w:asciiTheme="majorHAnsi" w:hAnsiTheme="majorHAnsi"/>
          <w:color w:val="000000" w:themeColor="text1"/>
        </w:rPr>
      </w:pPr>
      <w:r w:rsidRPr="000E7536">
        <w:rPr>
          <w:rFonts w:asciiTheme="majorHAnsi" w:hAnsiTheme="majorHAnsi"/>
          <w:color w:val="000000" w:themeColor="text1"/>
        </w:rPr>
        <w:t xml:space="preserve">Zamawiający planuje przeprowadzenie kursów specjalistycznych zgodnie z następującym </w:t>
      </w:r>
      <w:r w:rsidR="000E7536">
        <w:rPr>
          <w:rFonts w:asciiTheme="majorHAnsi" w:hAnsiTheme="majorHAnsi"/>
          <w:color w:val="000000" w:themeColor="text1"/>
        </w:rPr>
        <w:t>schematem</w:t>
      </w:r>
      <w:r w:rsidRPr="000E7536">
        <w:rPr>
          <w:rFonts w:asciiTheme="majorHAnsi" w:hAnsiTheme="majorHAnsi"/>
          <w:color w:val="000000" w:themeColor="text1"/>
        </w:rPr>
        <w:t>:</w:t>
      </w:r>
    </w:p>
    <w:p w14:paraId="7FF32E9D" w14:textId="77777777" w:rsidR="001B1DFF" w:rsidRPr="000E7536" w:rsidRDefault="00A9780B" w:rsidP="002E770E">
      <w:pPr>
        <w:pStyle w:val="Akapitzlist"/>
        <w:numPr>
          <w:ilvl w:val="0"/>
          <w:numId w:val="27"/>
        </w:numPr>
        <w:spacing w:after="0"/>
        <w:jc w:val="both"/>
        <w:rPr>
          <w:rFonts w:asciiTheme="majorHAnsi" w:hAnsiTheme="majorHAnsi"/>
          <w:color w:val="000000" w:themeColor="text1"/>
        </w:rPr>
      </w:pPr>
      <w:r w:rsidRPr="000E7536">
        <w:rPr>
          <w:rFonts w:asciiTheme="majorHAnsi" w:hAnsiTheme="majorHAnsi"/>
          <w:color w:val="000000" w:themeColor="text1"/>
        </w:rPr>
        <w:t>kurs specjalistyczny Szczepienia ochronne dla pielęgniarek dla</w:t>
      </w:r>
      <w:r w:rsidR="001B1DFF" w:rsidRPr="000E7536">
        <w:rPr>
          <w:rFonts w:asciiTheme="majorHAnsi" w:hAnsiTheme="majorHAnsi"/>
          <w:color w:val="000000" w:themeColor="text1"/>
        </w:rPr>
        <w:t>:</w:t>
      </w:r>
    </w:p>
    <w:p w14:paraId="2F5039CB" w14:textId="77777777" w:rsidR="00A9780B" w:rsidRPr="000E7536" w:rsidRDefault="00A9780B" w:rsidP="002E770E">
      <w:pPr>
        <w:pStyle w:val="Akapitzlist"/>
        <w:numPr>
          <w:ilvl w:val="0"/>
          <w:numId w:val="26"/>
        </w:numPr>
        <w:spacing w:after="0"/>
        <w:jc w:val="both"/>
        <w:rPr>
          <w:rFonts w:asciiTheme="majorHAnsi" w:hAnsiTheme="majorHAnsi"/>
          <w:color w:val="000000" w:themeColor="text1"/>
        </w:rPr>
      </w:pPr>
      <w:r w:rsidRPr="000E7536">
        <w:rPr>
          <w:rFonts w:asciiTheme="majorHAnsi" w:hAnsiTheme="majorHAnsi"/>
          <w:color w:val="000000" w:themeColor="text1"/>
        </w:rPr>
        <w:t xml:space="preserve">28 absolwentów powinien zostać zrealizowany w przedziale czasowym od </w:t>
      </w:r>
      <w:r w:rsidR="00BB6F97" w:rsidRPr="000E7536">
        <w:rPr>
          <w:rFonts w:asciiTheme="majorHAnsi" w:hAnsiTheme="majorHAnsi"/>
          <w:color w:val="000000" w:themeColor="text1"/>
        </w:rPr>
        <w:t xml:space="preserve">czerwca </w:t>
      </w:r>
      <w:r w:rsidRPr="000E7536">
        <w:rPr>
          <w:rFonts w:asciiTheme="majorHAnsi" w:hAnsiTheme="majorHAnsi"/>
          <w:color w:val="000000" w:themeColor="text1"/>
        </w:rPr>
        <w:t xml:space="preserve"> 2021 r. do sierpnia 2021 r.</w:t>
      </w:r>
    </w:p>
    <w:p w14:paraId="33C5E4DB" w14:textId="77777777" w:rsidR="001B1DFF" w:rsidRPr="000E7536" w:rsidRDefault="001B1DFF" w:rsidP="002E770E">
      <w:pPr>
        <w:pStyle w:val="Akapitzlist"/>
        <w:numPr>
          <w:ilvl w:val="0"/>
          <w:numId w:val="26"/>
        </w:numPr>
        <w:spacing w:after="0"/>
        <w:jc w:val="both"/>
        <w:rPr>
          <w:rFonts w:asciiTheme="majorHAnsi" w:hAnsiTheme="majorHAnsi"/>
          <w:color w:val="000000" w:themeColor="text1"/>
        </w:rPr>
      </w:pPr>
      <w:r w:rsidRPr="000E7536">
        <w:rPr>
          <w:rFonts w:asciiTheme="majorHAnsi" w:hAnsiTheme="majorHAnsi"/>
          <w:color w:val="000000" w:themeColor="text1"/>
        </w:rPr>
        <w:t>4 absolwentów powinien zostać zrealizowany w przedziale czasowym od marca 2023 r. do czerwca 2023 r.</w:t>
      </w:r>
    </w:p>
    <w:p w14:paraId="49E983AB" w14:textId="77777777" w:rsidR="00A9780B" w:rsidRPr="000E7536" w:rsidRDefault="00A9780B" w:rsidP="002E770E">
      <w:pPr>
        <w:pStyle w:val="Akapitzlist"/>
        <w:numPr>
          <w:ilvl w:val="0"/>
          <w:numId w:val="27"/>
        </w:numPr>
        <w:spacing w:after="0"/>
        <w:jc w:val="both"/>
        <w:rPr>
          <w:rFonts w:asciiTheme="majorHAnsi" w:hAnsiTheme="majorHAnsi"/>
          <w:color w:val="000000" w:themeColor="text1"/>
        </w:rPr>
      </w:pPr>
      <w:r w:rsidRPr="000E7536">
        <w:rPr>
          <w:rFonts w:asciiTheme="majorHAnsi" w:hAnsiTheme="majorHAnsi"/>
          <w:color w:val="000000" w:themeColor="text1"/>
        </w:rPr>
        <w:t xml:space="preserve">kurs specjalistyczny </w:t>
      </w:r>
      <w:r w:rsidRPr="000E7536">
        <w:rPr>
          <w:rFonts w:asciiTheme="majorHAnsi" w:hAnsiTheme="majorHAnsi"/>
        </w:rPr>
        <w:t xml:space="preserve">Wykonanie i interpretacja zapisu elektrokardiograficznego dla pielęgniarek i położnych dla 32 absolwentów </w:t>
      </w:r>
      <w:r w:rsidRPr="000E7536">
        <w:rPr>
          <w:rFonts w:asciiTheme="majorHAnsi" w:hAnsiTheme="majorHAnsi"/>
          <w:color w:val="000000" w:themeColor="text1"/>
        </w:rPr>
        <w:t xml:space="preserve">powinien zostać zrealizowany </w:t>
      </w:r>
      <w:r w:rsidR="001B1DFF" w:rsidRPr="000E7536">
        <w:rPr>
          <w:rFonts w:asciiTheme="majorHAnsi" w:hAnsiTheme="majorHAnsi"/>
          <w:color w:val="000000" w:themeColor="text1"/>
        </w:rPr>
        <w:br/>
      </w:r>
      <w:r w:rsidRPr="000E7536">
        <w:rPr>
          <w:rFonts w:asciiTheme="majorHAnsi" w:hAnsiTheme="majorHAnsi"/>
          <w:color w:val="000000" w:themeColor="text1"/>
        </w:rPr>
        <w:t xml:space="preserve">w przedziale czasowym od </w:t>
      </w:r>
      <w:r w:rsidR="001B1DFF" w:rsidRPr="000E7536">
        <w:rPr>
          <w:rFonts w:asciiTheme="majorHAnsi" w:hAnsiTheme="majorHAnsi"/>
          <w:color w:val="000000" w:themeColor="text1"/>
        </w:rPr>
        <w:t>listopada</w:t>
      </w:r>
      <w:r w:rsidRPr="000E7536">
        <w:rPr>
          <w:rFonts w:asciiTheme="majorHAnsi" w:hAnsiTheme="majorHAnsi"/>
          <w:color w:val="000000" w:themeColor="text1"/>
        </w:rPr>
        <w:t xml:space="preserve"> 2021 r. do </w:t>
      </w:r>
      <w:r w:rsidR="001B1DFF" w:rsidRPr="000E7536">
        <w:rPr>
          <w:rFonts w:asciiTheme="majorHAnsi" w:hAnsiTheme="majorHAnsi"/>
          <w:color w:val="000000" w:themeColor="text1"/>
        </w:rPr>
        <w:t>lutego</w:t>
      </w:r>
      <w:r w:rsidRPr="000E7536">
        <w:rPr>
          <w:rFonts w:asciiTheme="majorHAnsi" w:hAnsiTheme="majorHAnsi"/>
          <w:color w:val="000000" w:themeColor="text1"/>
        </w:rPr>
        <w:t xml:space="preserve"> 202</w:t>
      </w:r>
      <w:r w:rsidR="001B1DFF" w:rsidRPr="000E7536">
        <w:rPr>
          <w:rFonts w:asciiTheme="majorHAnsi" w:hAnsiTheme="majorHAnsi"/>
          <w:color w:val="000000" w:themeColor="text1"/>
        </w:rPr>
        <w:t>2</w:t>
      </w:r>
      <w:r w:rsidRPr="000E7536">
        <w:rPr>
          <w:rFonts w:asciiTheme="majorHAnsi" w:hAnsiTheme="majorHAnsi"/>
          <w:color w:val="000000" w:themeColor="text1"/>
        </w:rPr>
        <w:t xml:space="preserve"> r.</w:t>
      </w:r>
    </w:p>
    <w:p w14:paraId="1E6D165B" w14:textId="77777777" w:rsidR="001B1DFF" w:rsidRPr="000E7536" w:rsidRDefault="001B1DFF" w:rsidP="002E770E">
      <w:pPr>
        <w:pStyle w:val="Akapitzlist"/>
        <w:numPr>
          <w:ilvl w:val="0"/>
          <w:numId w:val="27"/>
        </w:numPr>
        <w:spacing w:after="0"/>
        <w:jc w:val="both"/>
        <w:rPr>
          <w:rFonts w:asciiTheme="majorHAnsi" w:hAnsiTheme="majorHAnsi"/>
          <w:color w:val="000000" w:themeColor="text1"/>
        </w:rPr>
      </w:pPr>
      <w:r w:rsidRPr="000E7536">
        <w:rPr>
          <w:rFonts w:asciiTheme="majorHAnsi" w:hAnsiTheme="majorHAnsi"/>
          <w:color w:val="000000" w:themeColor="text1"/>
        </w:rPr>
        <w:t xml:space="preserve">kurs specjalistyczny </w:t>
      </w:r>
      <w:r w:rsidRPr="000E7536">
        <w:rPr>
          <w:rFonts w:asciiTheme="majorHAnsi" w:hAnsiTheme="majorHAnsi"/>
        </w:rPr>
        <w:t>Podstawy opieki paliatywnej dla pielęgniarek dla 32 absolwentów powinien zostać zrealizowany w przedziale czasowym od marca 2022 r. do czerwca 2022 r.</w:t>
      </w:r>
    </w:p>
    <w:p w14:paraId="59FF75BA" w14:textId="77777777" w:rsidR="00A9780B" w:rsidRPr="000E7536" w:rsidRDefault="001B1DFF" w:rsidP="002E770E">
      <w:pPr>
        <w:pStyle w:val="Akapitzlist"/>
        <w:numPr>
          <w:ilvl w:val="0"/>
          <w:numId w:val="27"/>
        </w:numPr>
        <w:spacing w:after="0"/>
        <w:jc w:val="both"/>
        <w:rPr>
          <w:rFonts w:asciiTheme="majorHAnsi" w:hAnsiTheme="majorHAnsi"/>
          <w:color w:val="000000" w:themeColor="text1"/>
        </w:rPr>
      </w:pPr>
      <w:r w:rsidRPr="000E7536">
        <w:rPr>
          <w:rFonts w:asciiTheme="majorHAnsi" w:hAnsiTheme="majorHAnsi"/>
        </w:rPr>
        <w:t>kurs specjalistyczny Pielęgnowanie pacjenta dorosłego wentylowanego mechanicznie dla</w:t>
      </w:r>
      <w:r w:rsidR="009F5266" w:rsidRPr="000E7536">
        <w:rPr>
          <w:rFonts w:asciiTheme="majorHAnsi" w:hAnsiTheme="majorHAnsi"/>
        </w:rPr>
        <w:t xml:space="preserve"> </w:t>
      </w:r>
      <w:r w:rsidRPr="000E7536">
        <w:rPr>
          <w:rFonts w:asciiTheme="majorHAnsi" w:hAnsiTheme="majorHAnsi"/>
        </w:rPr>
        <w:t>32</w:t>
      </w:r>
      <w:r w:rsidR="009F5266" w:rsidRPr="000E7536">
        <w:rPr>
          <w:rFonts w:asciiTheme="majorHAnsi" w:hAnsiTheme="majorHAnsi"/>
        </w:rPr>
        <w:t xml:space="preserve"> </w:t>
      </w:r>
      <w:r w:rsidRPr="000E7536">
        <w:rPr>
          <w:rFonts w:asciiTheme="majorHAnsi" w:hAnsiTheme="majorHAnsi"/>
        </w:rPr>
        <w:t>absolwentów</w:t>
      </w:r>
      <w:r w:rsidR="009F5266" w:rsidRPr="000E7536">
        <w:rPr>
          <w:rFonts w:asciiTheme="majorHAnsi" w:hAnsiTheme="majorHAnsi"/>
        </w:rPr>
        <w:t xml:space="preserve"> </w:t>
      </w:r>
      <w:r w:rsidRPr="000E7536">
        <w:rPr>
          <w:rFonts w:asciiTheme="majorHAnsi" w:hAnsiTheme="majorHAnsi"/>
        </w:rPr>
        <w:t>powinien</w:t>
      </w:r>
      <w:r w:rsidR="009F5266" w:rsidRPr="000E7536">
        <w:rPr>
          <w:rFonts w:asciiTheme="majorHAnsi" w:hAnsiTheme="majorHAnsi"/>
        </w:rPr>
        <w:t xml:space="preserve"> </w:t>
      </w:r>
      <w:r w:rsidRPr="000E7536">
        <w:rPr>
          <w:rFonts w:asciiTheme="majorHAnsi" w:hAnsiTheme="majorHAnsi"/>
        </w:rPr>
        <w:t>zostać</w:t>
      </w:r>
      <w:r w:rsidR="009F5266" w:rsidRPr="000E7536">
        <w:rPr>
          <w:rFonts w:asciiTheme="majorHAnsi" w:hAnsiTheme="majorHAnsi"/>
        </w:rPr>
        <w:t xml:space="preserve"> </w:t>
      </w:r>
      <w:r w:rsidRPr="000E7536">
        <w:rPr>
          <w:rFonts w:asciiTheme="majorHAnsi" w:hAnsiTheme="majorHAnsi"/>
        </w:rPr>
        <w:t>zrealizowany w przedziale czasowym od września 2022 r. do grudnia 2022 r.</w:t>
      </w:r>
    </w:p>
    <w:p w14:paraId="38544427" w14:textId="77777777" w:rsidR="00A9780B" w:rsidRPr="000E7536" w:rsidRDefault="00A9780B" w:rsidP="00171C81">
      <w:pPr>
        <w:pStyle w:val="Akapitzlist"/>
        <w:ind w:left="360"/>
        <w:jc w:val="both"/>
        <w:rPr>
          <w:rFonts w:asciiTheme="majorHAnsi" w:hAnsiTheme="majorHAnsi"/>
          <w:b/>
          <w:bCs/>
          <w:color w:val="000000" w:themeColor="text1"/>
        </w:rPr>
      </w:pPr>
    </w:p>
    <w:p w14:paraId="13C74F02" w14:textId="77777777" w:rsidR="00171C81" w:rsidRPr="000E7536" w:rsidRDefault="00171C81" w:rsidP="00171C81">
      <w:pPr>
        <w:pStyle w:val="Akapitzlist"/>
        <w:ind w:left="360"/>
        <w:jc w:val="both"/>
        <w:rPr>
          <w:rFonts w:asciiTheme="majorHAnsi" w:hAnsiTheme="majorHAnsi"/>
          <w:b/>
          <w:color w:val="000000" w:themeColor="text1"/>
          <w:u w:val="single"/>
        </w:rPr>
      </w:pPr>
      <w:r w:rsidRPr="000E7536">
        <w:rPr>
          <w:rFonts w:asciiTheme="majorHAnsi" w:hAnsiTheme="majorHAnsi"/>
          <w:b/>
          <w:color w:val="000000" w:themeColor="text1"/>
          <w:u w:val="single"/>
        </w:rPr>
        <w:t>UWAGA:</w:t>
      </w:r>
    </w:p>
    <w:p w14:paraId="59C5BA1F" w14:textId="45185646" w:rsidR="000E7536" w:rsidRPr="000E7536" w:rsidRDefault="00171C81" w:rsidP="000E7536">
      <w:pPr>
        <w:ind w:left="360"/>
        <w:jc w:val="both"/>
        <w:rPr>
          <w:rFonts w:asciiTheme="majorHAnsi" w:hAnsiTheme="majorHAnsi"/>
          <w:bCs/>
          <w:color w:val="000000" w:themeColor="text1"/>
        </w:rPr>
      </w:pPr>
      <w:r w:rsidRPr="000E7536">
        <w:rPr>
          <w:rFonts w:asciiTheme="majorHAnsi" w:hAnsiTheme="majorHAnsi"/>
          <w:bCs/>
          <w:color w:val="000000" w:themeColor="text1"/>
        </w:rPr>
        <w:t xml:space="preserve">Szczegółowe terminy realizacji przedmiotu zamówienia (w postaci harmonogramu) </w:t>
      </w:r>
      <w:r w:rsidR="00A9780B" w:rsidRPr="000E7536">
        <w:rPr>
          <w:rFonts w:asciiTheme="majorHAnsi" w:hAnsiTheme="majorHAnsi"/>
          <w:bCs/>
          <w:color w:val="000000" w:themeColor="text1"/>
        </w:rPr>
        <w:br/>
      </w:r>
      <w:r w:rsidRPr="000E7536">
        <w:rPr>
          <w:rFonts w:asciiTheme="majorHAnsi" w:hAnsiTheme="majorHAnsi"/>
          <w:bCs/>
          <w:color w:val="000000" w:themeColor="text1"/>
        </w:rPr>
        <w:t xml:space="preserve">i miejsce jego przeprowadzenia zostaną podane Wykonawcy (w formie elektronicznej </w:t>
      </w:r>
      <w:r w:rsidR="00A9780B" w:rsidRPr="000E7536">
        <w:rPr>
          <w:rFonts w:asciiTheme="majorHAnsi" w:hAnsiTheme="majorHAnsi"/>
          <w:bCs/>
          <w:color w:val="000000" w:themeColor="text1"/>
        </w:rPr>
        <w:br/>
      </w:r>
      <w:r w:rsidRPr="000E7536">
        <w:rPr>
          <w:rFonts w:asciiTheme="majorHAnsi" w:hAnsiTheme="majorHAnsi"/>
          <w:bCs/>
          <w:color w:val="000000" w:themeColor="text1"/>
        </w:rPr>
        <w:t>(e-mail) lub przekazane osobiście) najpóźniej na 14 dni przed rozpoczęciem szkoleń.</w:t>
      </w:r>
      <w:r w:rsidR="000E7536">
        <w:rPr>
          <w:rFonts w:asciiTheme="majorHAnsi" w:hAnsiTheme="majorHAnsi"/>
          <w:bCs/>
          <w:color w:val="000000" w:themeColor="text1"/>
        </w:rPr>
        <w:t xml:space="preserve"> </w:t>
      </w:r>
      <w:r w:rsidR="000E7536">
        <w:rPr>
          <w:rFonts w:asciiTheme="majorHAnsi" w:hAnsiTheme="majorHAnsi"/>
          <w:bCs/>
          <w:color w:val="000000" w:themeColor="text1"/>
        </w:rPr>
        <w:br/>
        <w:t>W uzasadnionych przypadkach Zamawiający dopuszcza skrócenie terminu. O zasadności decydować będzie Zamawiający.</w:t>
      </w:r>
    </w:p>
    <w:p w14:paraId="7AC02202" w14:textId="77777777" w:rsidR="00305B60" w:rsidRPr="000E7536" w:rsidRDefault="00171C81" w:rsidP="009005B4">
      <w:pPr>
        <w:ind w:left="360"/>
        <w:jc w:val="both"/>
        <w:rPr>
          <w:rFonts w:asciiTheme="majorHAnsi" w:hAnsiTheme="majorHAnsi"/>
          <w:bCs/>
          <w:color w:val="000000" w:themeColor="text1"/>
        </w:rPr>
      </w:pPr>
      <w:r w:rsidRPr="000E7536">
        <w:rPr>
          <w:rFonts w:asciiTheme="majorHAnsi" w:hAnsiTheme="majorHAnsi"/>
          <w:bCs/>
          <w:color w:val="000000" w:themeColor="text1"/>
        </w:rPr>
        <w:t xml:space="preserve">Konkretne terminy (danego dnia </w:t>
      </w:r>
      <w:r w:rsidR="00A9780B" w:rsidRPr="000E7536">
        <w:rPr>
          <w:rFonts w:asciiTheme="majorHAnsi" w:hAnsiTheme="majorHAnsi"/>
          <w:bCs/>
          <w:color w:val="000000" w:themeColor="text1"/>
        </w:rPr>
        <w:t>kursów specjalistycznych</w:t>
      </w:r>
      <w:r w:rsidRPr="000E7536">
        <w:rPr>
          <w:rFonts w:asciiTheme="majorHAnsi" w:hAnsiTheme="majorHAnsi"/>
          <w:bCs/>
          <w:color w:val="000000" w:themeColor="text1"/>
        </w:rPr>
        <w:t xml:space="preserve">) określone w harmonogramie, </w:t>
      </w:r>
      <w:r w:rsidR="00A9780B" w:rsidRPr="000E7536">
        <w:rPr>
          <w:rFonts w:asciiTheme="majorHAnsi" w:hAnsiTheme="majorHAnsi"/>
          <w:bCs/>
          <w:color w:val="000000" w:themeColor="text1"/>
        </w:rPr>
        <w:br/>
      </w:r>
      <w:r w:rsidRPr="000E7536">
        <w:rPr>
          <w:rFonts w:asciiTheme="majorHAnsi" w:hAnsiTheme="majorHAnsi"/>
          <w:bCs/>
          <w:color w:val="000000" w:themeColor="text1"/>
        </w:rPr>
        <w:t>o którym mowa w zdaniu poprzednim mogą ulec zmianie, o czym Wykonawca zostanie poinformowany odpowiednio jak przy harmonogramie.</w:t>
      </w:r>
    </w:p>
    <w:p w14:paraId="37E59B64" w14:textId="77777777" w:rsidR="00AB34EF" w:rsidRPr="000E7536" w:rsidRDefault="00171C81" w:rsidP="004A090B">
      <w:pPr>
        <w:widowControl w:val="0"/>
        <w:autoSpaceDE w:val="0"/>
        <w:autoSpaceDN w:val="0"/>
        <w:adjustRightInd w:val="0"/>
        <w:ind w:left="360"/>
        <w:jc w:val="both"/>
        <w:rPr>
          <w:rFonts w:asciiTheme="majorHAnsi" w:hAnsiTheme="majorHAnsi" w:cs="Calibri"/>
          <w:b/>
          <w:color w:val="000000" w:themeColor="text1"/>
        </w:rPr>
      </w:pPr>
      <w:r w:rsidRPr="000E7536">
        <w:rPr>
          <w:rFonts w:asciiTheme="majorHAnsi" w:hAnsiTheme="majorHAnsi" w:cs="Calibri"/>
          <w:b/>
          <w:color w:val="000000" w:themeColor="text1"/>
        </w:rPr>
        <w:t xml:space="preserve">Zamawiający zastrzega sobie możliwość przesunięcia terminu realizacji zamówienia, </w:t>
      </w:r>
      <w:r w:rsidR="009F5266" w:rsidRPr="000E7536">
        <w:rPr>
          <w:rFonts w:asciiTheme="majorHAnsi" w:hAnsiTheme="majorHAnsi" w:cs="Calibri"/>
          <w:b/>
          <w:color w:val="000000" w:themeColor="text1"/>
        </w:rPr>
        <w:br/>
      </w:r>
      <w:r w:rsidRPr="000E7536">
        <w:rPr>
          <w:rFonts w:asciiTheme="majorHAnsi" w:hAnsiTheme="majorHAnsi" w:cs="Calibri"/>
          <w:b/>
          <w:color w:val="000000" w:themeColor="text1"/>
        </w:rPr>
        <w:t>w sytuacji gdy będzie to podyktowane prawidłową i/lub terminową realizacją projektu bądź na skutek wystąpienia okoliczności niezależnych i niezawinionych przez Zamawiającego (których nie można było przewidzieć)</w:t>
      </w:r>
      <w:r w:rsidR="00432D06" w:rsidRPr="000E7536">
        <w:rPr>
          <w:rFonts w:asciiTheme="majorHAnsi" w:hAnsiTheme="majorHAnsi" w:cs="Calibri"/>
          <w:b/>
          <w:color w:val="000000" w:themeColor="text1"/>
        </w:rPr>
        <w:t>.</w:t>
      </w:r>
    </w:p>
    <w:p w14:paraId="7E871E1F" w14:textId="77777777" w:rsidR="009F5266" w:rsidRPr="000E7536" w:rsidRDefault="009F5266" w:rsidP="004A090B">
      <w:pPr>
        <w:widowControl w:val="0"/>
        <w:autoSpaceDE w:val="0"/>
        <w:autoSpaceDN w:val="0"/>
        <w:adjustRightInd w:val="0"/>
        <w:ind w:left="360"/>
        <w:jc w:val="both"/>
        <w:rPr>
          <w:rFonts w:asciiTheme="majorHAnsi" w:hAnsiTheme="majorHAnsi" w:cs="Calibri"/>
          <w:b/>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089B98EB" w14:textId="77777777" w:rsidTr="00F67749">
        <w:tc>
          <w:tcPr>
            <w:tcW w:w="9067" w:type="dxa"/>
            <w:shd w:val="pct12" w:color="auto" w:fill="auto"/>
          </w:tcPr>
          <w:p w14:paraId="209B8074" w14:textId="54AF5A00" w:rsidR="00171C81" w:rsidRPr="000E7536" w:rsidRDefault="00171C81" w:rsidP="002E770E">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Theme="majorHAnsi" w:hAnsiTheme="majorHAnsi"/>
                <w:sz w:val="22"/>
                <w:szCs w:val="22"/>
              </w:rPr>
            </w:pPr>
            <w:r w:rsidRPr="000E7536">
              <w:rPr>
                <w:rFonts w:asciiTheme="majorHAnsi" w:hAnsiTheme="majorHAnsi"/>
                <w:b/>
                <w:sz w:val="22"/>
                <w:szCs w:val="22"/>
              </w:rPr>
              <w:t>WARUNKI UDZIAŁU W POSTĘPOWANIU, OPIS SPOSOBU DOKONYWANIA OCENY ICH SPEŁNIENIA.</w:t>
            </w:r>
            <w:r w:rsidR="000E7536">
              <w:rPr>
                <w:rFonts w:asciiTheme="majorHAnsi" w:hAnsiTheme="majorHAnsi"/>
                <w:b/>
                <w:sz w:val="22"/>
                <w:szCs w:val="22"/>
              </w:rPr>
              <w:t xml:space="preserve"> </w:t>
            </w:r>
            <w:r w:rsidRPr="000E7536">
              <w:rPr>
                <w:rFonts w:asciiTheme="majorHAnsi" w:hAnsiTheme="majorHAnsi"/>
                <w:b/>
                <w:sz w:val="22"/>
                <w:szCs w:val="22"/>
              </w:rPr>
              <w:t>PODSTAWY</w:t>
            </w:r>
            <w:r w:rsidR="000E7536">
              <w:rPr>
                <w:rFonts w:asciiTheme="majorHAnsi" w:hAnsiTheme="majorHAnsi"/>
                <w:b/>
                <w:sz w:val="22"/>
                <w:szCs w:val="22"/>
              </w:rPr>
              <w:t xml:space="preserve"> </w:t>
            </w:r>
            <w:r w:rsidRPr="000E7536">
              <w:rPr>
                <w:rFonts w:asciiTheme="majorHAnsi" w:hAnsiTheme="majorHAnsi"/>
                <w:b/>
                <w:sz w:val="22"/>
                <w:szCs w:val="22"/>
              </w:rPr>
              <w:t>WYKLUCZENIA</w:t>
            </w:r>
            <w:r w:rsidR="000E7536">
              <w:rPr>
                <w:rFonts w:asciiTheme="majorHAnsi" w:hAnsiTheme="majorHAnsi"/>
                <w:b/>
                <w:sz w:val="22"/>
                <w:szCs w:val="22"/>
              </w:rPr>
              <w:t xml:space="preserve"> </w:t>
            </w:r>
            <w:r w:rsidRPr="000E7536">
              <w:rPr>
                <w:rFonts w:asciiTheme="majorHAnsi" w:hAnsiTheme="majorHAnsi"/>
                <w:b/>
                <w:sz w:val="22"/>
                <w:szCs w:val="22"/>
              </w:rPr>
              <w:t>Z</w:t>
            </w:r>
            <w:r w:rsidR="000E7536">
              <w:rPr>
                <w:rFonts w:asciiTheme="majorHAnsi" w:hAnsiTheme="majorHAnsi"/>
                <w:b/>
                <w:sz w:val="22"/>
                <w:szCs w:val="22"/>
              </w:rPr>
              <w:t xml:space="preserve"> </w:t>
            </w:r>
            <w:r w:rsidRPr="000E7536">
              <w:rPr>
                <w:rFonts w:asciiTheme="majorHAnsi" w:hAnsiTheme="majorHAnsi"/>
                <w:b/>
                <w:sz w:val="22"/>
                <w:szCs w:val="22"/>
              </w:rPr>
              <w:t>UDZIAŁU W POSTĘPOWANIU.</w:t>
            </w:r>
          </w:p>
        </w:tc>
      </w:tr>
    </w:tbl>
    <w:p w14:paraId="54461A61" w14:textId="77777777" w:rsidR="00171C81" w:rsidRPr="000E7536" w:rsidRDefault="00171C81" w:rsidP="00171C81">
      <w:pPr>
        <w:pStyle w:val="Akapitzlist"/>
        <w:tabs>
          <w:tab w:val="left" w:pos="1134"/>
          <w:tab w:val="left" w:pos="1418"/>
          <w:tab w:val="left" w:pos="1701"/>
        </w:tabs>
        <w:ind w:left="1134"/>
        <w:jc w:val="both"/>
        <w:rPr>
          <w:rFonts w:asciiTheme="majorHAnsi" w:hAnsiTheme="majorHAnsi"/>
        </w:rPr>
      </w:pPr>
    </w:p>
    <w:p w14:paraId="206EDF1F" w14:textId="77777777" w:rsidR="00D801E7" w:rsidRPr="000E7536" w:rsidRDefault="00171C81" w:rsidP="002E770E">
      <w:pPr>
        <w:pStyle w:val="Akapitzlist"/>
        <w:numPr>
          <w:ilvl w:val="1"/>
          <w:numId w:val="12"/>
        </w:numPr>
        <w:spacing w:after="0"/>
        <w:jc w:val="both"/>
        <w:rPr>
          <w:rFonts w:asciiTheme="majorHAnsi" w:hAnsiTheme="majorHAnsi"/>
        </w:rPr>
      </w:pPr>
      <w:r w:rsidRPr="000E7536">
        <w:rPr>
          <w:rFonts w:asciiTheme="majorHAnsi" w:hAnsiTheme="majorHAnsi"/>
          <w:b/>
          <w:bCs/>
        </w:rPr>
        <w:t>O udzielenie zamówienia mogą się ubiegać Wykonawcy, którzy spełniają następujące warunki:</w:t>
      </w:r>
    </w:p>
    <w:p w14:paraId="5872609B" w14:textId="77777777" w:rsidR="00D801E7" w:rsidRPr="000E7536" w:rsidRDefault="00D801E7" w:rsidP="002E770E">
      <w:pPr>
        <w:pStyle w:val="Akapitzlist"/>
        <w:numPr>
          <w:ilvl w:val="0"/>
          <w:numId w:val="30"/>
        </w:numPr>
        <w:spacing w:after="0"/>
        <w:jc w:val="both"/>
        <w:rPr>
          <w:rFonts w:asciiTheme="majorHAnsi" w:hAnsiTheme="majorHAnsi"/>
        </w:rPr>
      </w:pPr>
      <w:r w:rsidRPr="000E7536">
        <w:rPr>
          <w:rFonts w:asciiTheme="majorHAnsi" w:hAnsiTheme="majorHAnsi"/>
        </w:rPr>
        <w:t>Akceptują bez zastrzeżeń treść niniejszego zapytania oraz określone w nim warunki realizacji przedmiotu zamówienia.</w:t>
      </w:r>
    </w:p>
    <w:p w14:paraId="74ECDBC6" w14:textId="77777777" w:rsidR="0024511F" w:rsidRDefault="00D801E7" w:rsidP="002E770E">
      <w:pPr>
        <w:pStyle w:val="Akapitzlist"/>
        <w:numPr>
          <w:ilvl w:val="0"/>
          <w:numId w:val="30"/>
        </w:numPr>
        <w:spacing w:after="0"/>
        <w:jc w:val="both"/>
        <w:rPr>
          <w:rFonts w:asciiTheme="majorHAnsi" w:hAnsiTheme="majorHAnsi"/>
        </w:rPr>
      </w:pPr>
      <w:r w:rsidRPr="000E7536">
        <w:rPr>
          <w:rFonts w:asciiTheme="majorHAnsi" w:hAnsiTheme="majorHAnsi"/>
        </w:rPr>
        <w:t xml:space="preserve">Posiadają doświadczenie w realizacji usług o tożsamym lub porównywalnym przedmiocie i zakresie i w związku z tym zrealizowali w okresie 3 lat lub krótszym </w:t>
      </w:r>
    </w:p>
    <w:p w14:paraId="656D2C03" w14:textId="77777777" w:rsidR="0024511F" w:rsidRDefault="0024511F" w:rsidP="0024511F">
      <w:pPr>
        <w:pStyle w:val="Akapitzlist"/>
        <w:spacing w:after="0"/>
        <w:ind w:left="1080"/>
        <w:jc w:val="both"/>
        <w:rPr>
          <w:rFonts w:asciiTheme="majorHAnsi" w:hAnsiTheme="majorHAnsi"/>
        </w:rPr>
      </w:pPr>
    </w:p>
    <w:p w14:paraId="7CEA514E" w14:textId="77777777" w:rsidR="0024511F" w:rsidRDefault="0024511F" w:rsidP="0024511F">
      <w:pPr>
        <w:pStyle w:val="Akapitzlist"/>
        <w:spacing w:after="0"/>
        <w:ind w:left="1080"/>
        <w:jc w:val="both"/>
        <w:rPr>
          <w:rFonts w:asciiTheme="majorHAnsi" w:hAnsiTheme="majorHAnsi"/>
        </w:rPr>
      </w:pPr>
    </w:p>
    <w:p w14:paraId="36F10AED" w14:textId="283E6661" w:rsidR="00D801E7" w:rsidRPr="0024511F" w:rsidRDefault="00D801E7" w:rsidP="0024511F">
      <w:pPr>
        <w:pStyle w:val="Akapitzlist"/>
        <w:spacing w:after="0"/>
        <w:ind w:left="1080"/>
        <w:jc w:val="both"/>
        <w:rPr>
          <w:rFonts w:asciiTheme="majorHAnsi" w:hAnsiTheme="majorHAnsi"/>
        </w:rPr>
      </w:pPr>
      <w:r w:rsidRPr="0024511F">
        <w:rPr>
          <w:rFonts w:asciiTheme="majorHAnsi" w:hAnsiTheme="majorHAnsi"/>
        </w:rPr>
        <w:t>przed złożeniem</w:t>
      </w:r>
      <w:r w:rsidR="009F5266" w:rsidRPr="0024511F">
        <w:rPr>
          <w:rFonts w:asciiTheme="majorHAnsi" w:hAnsiTheme="majorHAnsi"/>
        </w:rPr>
        <w:t xml:space="preserve"> </w:t>
      </w:r>
      <w:r w:rsidRPr="0024511F">
        <w:rPr>
          <w:rFonts w:asciiTheme="majorHAnsi" w:hAnsiTheme="majorHAnsi"/>
        </w:rPr>
        <w:t>oferty minimum 3 usługi prowadzenia ww. kursów specjalistycznych.</w:t>
      </w:r>
    </w:p>
    <w:p w14:paraId="583D0029" w14:textId="63BFC706" w:rsidR="00D801E7" w:rsidRPr="000E7536" w:rsidRDefault="00D801E7" w:rsidP="00C24919">
      <w:pPr>
        <w:pStyle w:val="Akapitzlist"/>
        <w:numPr>
          <w:ilvl w:val="0"/>
          <w:numId w:val="30"/>
        </w:numPr>
        <w:spacing w:after="0"/>
        <w:jc w:val="both"/>
        <w:rPr>
          <w:rFonts w:asciiTheme="majorHAnsi" w:hAnsiTheme="majorHAnsi"/>
        </w:rPr>
      </w:pPr>
      <w:r w:rsidRPr="000E7536">
        <w:rPr>
          <w:rFonts w:asciiTheme="majorHAnsi" w:hAnsiTheme="majorHAnsi"/>
        </w:rPr>
        <w:t>Dysponują odpowiednim potencjałem kadrowym</w:t>
      </w:r>
      <w:r w:rsidRPr="000E7536">
        <w:rPr>
          <w:rFonts w:asciiTheme="majorHAnsi" w:hAnsiTheme="majorHAnsi"/>
          <w:b/>
        </w:rPr>
        <w:t xml:space="preserve"> </w:t>
      </w:r>
      <w:r w:rsidRPr="000E7536">
        <w:rPr>
          <w:rFonts w:asciiTheme="majorHAnsi" w:hAnsiTheme="majorHAnsi"/>
        </w:rPr>
        <w:t>spełniającym wymagania/</w:t>
      </w:r>
      <w:r w:rsidR="009F5266" w:rsidRPr="000E7536">
        <w:rPr>
          <w:rFonts w:asciiTheme="majorHAnsi" w:hAnsiTheme="majorHAnsi"/>
        </w:rPr>
        <w:t xml:space="preserve"> </w:t>
      </w:r>
      <w:r w:rsidRPr="000E7536">
        <w:rPr>
          <w:rFonts w:asciiTheme="majorHAnsi" w:hAnsiTheme="majorHAnsi"/>
        </w:rPr>
        <w:t>posiadającym kwalifikacje zgodne z programem kształcenia zatwierdzonym przez Ministra Zdrowia z dnia 30 września 2016 r. w sprawie kształcenia podyplomowego pielęgniarek i położnych</w:t>
      </w:r>
      <w:r w:rsidR="00C24919" w:rsidRPr="00C24919">
        <w:t xml:space="preserve"> </w:t>
      </w:r>
      <w:r w:rsidR="00C24919" w:rsidRPr="00A2441C">
        <w:rPr>
          <w:rFonts w:asciiTheme="majorHAnsi" w:hAnsiTheme="majorHAnsi"/>
          <w:color w:val="000000" w:themeColor="text1"/>
        </w:rPr>
        <w:t xml:space="preserve">zmienionego Rozporządzeniami Ministra Zdrowia z dnia </w:t>
      </w:r>
      <w:r w:rsidR="00A2441C" w:rsidRPr="00A2441C">
        <w:rPr>
          <w:rFonts w:asciiTheme="majorHAnsi" w:hAnsiTheme="majorHAnsi"/>
          <w:color w:val="000000" w:themeColor="text1"/>
        </w:rPr>
        <w:br/>
      </w:r>
      <w:r w:rsidR="00C24919" w:rsidRPr="00A2441C">
        <w:rPr>
          <w:rFonts w:asciiTheme="majorHAnsi" w:hAnsiTheme="majorHAnsi"/>
          <w:color w:val="000000" w:themeColor="text1"/>
        </w:rPr>
        <w:t>28 sierpnia 2019</w:t>
      </w:r>
      <w:r w:rsidR="00A2441C" w:rsidRPr="00A2441C">
        <w:rPr>
          <w:rFonts w:asciiTheme="majorHAnsi" w:hAnsiTheme="majorHAnsi"/>
          <w:color w:val="000000" w:themeColor="text1"/>
        </w:rPr>
        <w:t xml:space="preserve"> </w:t>
      </w:r>
      <w:r w:rsidR="00C24919" w:rsidRPr="00A2441C">
        <w:rPr>
          <w:rFonts w:asciiTheme="majorHAnsi" w:hAnsiTheme="majorHAnsi"/>
          <w:color w:val="000000" w:themeColor="text1"/>
        </w:rPr>
        <w:t>r., z dnia 11 października 2019</w:t>
      </w:r>
      <w:r w:rsidR="00A2441C" w:rsidRPr="00A2441C">
        <w:rPr>
          <w:rFonts w:asciiTheme="majorHAnsi" w:hAnsiTheme="majorHAnsi"/>
          <w:color w:val="000000" w:themeColor="text1"/>
        </w:rPr>
        <w:t xml:space="preserve"> </w:t>
      </w:r>
      <w:r w:rsidR="00C24919" w:rsidRPr="00A2441C">
        <w:rPr>
          <w:rFonts w:asciiTheme="majorHAnsi" w:hAnsiTheme="majorHAnsi"/>
          <w:color w:val="000000" w:themeColor="text1"/>
        </w:rPr>
        <w:t>r. oraz 16 marca 2020</w:t>
      </w:r>
      <w:r w:rsidR="00A2441C" w:rsidRPr="00A2441C">
        <w:rPr>
          <w:rFonts w:asciiTheme="majorHAnsi" w:hAnsiTheme="majorHAnsi"/>
          <w:color w:val="000000" w:themeColor="text1"/>
        </w:rPr>
        <w:t xml:space="preserve"> </w:t>
      </w:r>
      <w:r w:rsidR="00C24919" w:rsidRPr="00A2441C">
        <w:rPr>
          <w:rFonts w:asciiTheme="majorHAnsi" w:hAnsiTheme="majorHAnsi"/>
          <w:color w:val="000000" w:themeColor="text1"/>
        </w:rPr>
        <w:t xml:space="preserve">r. zmieniających rozporządzenie w sprawie kształcenia podyplomowego pielęgniarek </w:t>
      </w:r>
      <w:r w:rsidR="00A2441C" w:rsidRPr="00A2441C">
        <w:rPr>
          <w:rFonts w:asciiTheme="majorHAnsi" w:hAnsiTheme="majorHAnsi"/>
          <w:color w:val="000000" w:themeColor="text1"/>
        </w:rPr>
        <w:br/>
      </w:r>
      <w:r w:rsidR="00C24919" w:rsidRPr="00A2441C">
        <w:rPr>
          <w:rFonts w:asciiTheme="majorHAnsi" w:hAnsiTheme="majorHAnsi"/>
          <w:color w:val="000000" w:themeColor="text1"/>
        </w:rPr>
        <w:t>i położnych</w:t>
      </w:r>
      <w:r w:rsidRPr="00A2441C">
        <w:rPr>
          <w:rFonts w:asciiTheme="majorHAnsi" w:hAnsiTheme="majorHAnsi"/>
          <w:color w:val="000000" w:themeColor="text1"/>
        </w:rPr>
        <w:t xml:space="preserve"> przypisanych </w:t>
      </w:r>
      <w:r w:rsidRPr="000E7536">
        <w:rPr>
          <w:rFonts w:asciiTheme="majorHAnsi" w:hAnsiTheme="majorHAnsi"/>
        </w:rPr>
        <w:t>do poszczególnych zamawianych kursów specjalistycznych.</w:t>
      </w:r>
    </w:p>
    <w:p w14:paraId="373C0B79" w14:textId="77777777" w:rsidR="00D801E7" w:rsidRPr="000E7536" w:rsidRDefault="00D801E7" w:rsidP="00D801E7">
      <w:pPr>
        <w:spacing w:after="0"/>
        <w:ind w:left="360"/>
        <w:jc w:val="both"/>
        <w:rPr>
          <w:rFonts w:asciiTheme="majorHAnsi" w:hAnsiTheme="majorHAnsi" w:cs="Times New Roman"/>
        </w:rPr>
      </w:pPr>
    </w:p>
    <w:p w14:paraId="1590EDFC" w14:textId="77777777" w:rsidR="00D801E7" w:rsidRPr="000E7536" w:rsidRDefault="00D801E7" w:rsidP="00D801E7">
      <w:pPr>
        <w:spacing w:after="0"/>
        <w:ind w:left="360"/>
        <w:jc w:val="both"/>
        <w:rPr>
          <w:rFonts w:asciiTheme="majorHAnsi" w:hAnsiTheme="majorHAnsi" w:cs="Times New Roman"/>
          <w:u w:val="single"/>
        </w:rPr>
      </w:pPr>
      <w:r w:rsidRPr="000E7536">
        <w:rPr>
          <w:rFonts w:asciiTheme="majorHAnsi" w:hAnsiTheme="majorHAnsi" w:cs="Times New Roman"/>
          <w:u w:val="single"/>
        </w:rPr>
        <w:t>Sposób oceny warunku:</w:t>
      </w:r>
    </w:p>
    <w:p w14:paraId="7406ABE5" w14:textId="77777777" w:rsidR="00D801E7" w:rsidRPr="000E7536" w:rsidRDefault="00D801E7" w:rsidP="00D801E7">
      <w:pPr>
        <w:spacing w:after="0"/>
        <w:ind w:left="360"/>
        <w:jc w:val="both"/>
        <w:rPr>
          <w:rFonts w:asciiTheme="majorHAnsi" w:hAnsiTheme="majorHAnsi" w:cs="Times New Roman"/>
        </w:rPr>
      </w:pPr>
      <w:r w:rsidRPr="000E7536">
        <w:rPr>
          <w:rFonts w:asciiTheme="majorHAnsi" w:hAnsiTheme="majorHAnsi" w:cs="Times New Roman"/>
        </w:rPr>
        <w:t>Weryfikacja nastąpi w oparciu o Wykaz stanowiący Załącznik Nr 2 do Zapytania Ofertowego</w:t>
      </w:r>
    </w:p>
    <w:p w14:paraId="3EFD57BE" w14:textId="77777777" w:rsidR="00D801E7" w:rsidRPr="000E7536" w:rsidRDefault="00D801E7" w:rsidP="00D801E7">
      <w:pPr>
        <w:spacing w:after="0"/>
        <w:ind w:left="360"/>
        <w:jc w:val="both"/>
        <w:rPr>
          <w:rFonts w:asciiTheme="majorHAnsi" w:hAnsiTheme="majorHAnsi" w:cs="Times New Roman"/>
        </w:rPr>
      </w:pPr>
    </w:p>
    <w:p w14:paraId="181BEF10" w14:textId="77777777" w:rsidR="00171C81" w:rsidRPr="000E7536" w:rsidRDefault="00D801E7" w:rsidP="002E770E">
      <w:pPr>
        <w:pStyle w:val="Akapitzlist"/>
        <w:numPr>
          <w:ilvl w:val="1"/>
          <w:numId w:val="12"/>
        </w:numPr>
        <w:spacing w:after="0"/>
        <w:jc w:val="both"/>
        <w:rPr>
          <w:rFonts w:asciiTheme="majorHAnsi" w:hAnsiTheme="majorHAnsi"/>
        </w:rPr>
      </w:pPr>
      <w:r w:rsidRPr="000E7536">
        <w:rPr>
          <w:rFonts w:asciiTheme="majorHAnsi" w:hAnsiTheme="majorHAnsi"/>
          <w:b/>
        </w:rPr>
        <w:t>Do udziału w postępowaniu dopuszczeni są jedynie wykonawcy, którzy nie są       powiązani z Zamawiającym osobowo lub kapitałowo</w:t>
      </w:r>
      <w:r w:rsidRPr="000E7536">
        <w:rPr>
          <w:rFonts w:asciiTheme="majorHAnsi" w:hAnsiTheme="majorHAnsi"/>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2AF06E4" w14:textId="77777777" w:rsidR="00171C81" w:rsidRPr="000E7536" w:rsidRDefault="00171C81" w:rsidP="002E770E">
      <w:pPr>
        <w:pStyle w:val="Akapitzlist"/>
        <w:numPr>
          <w:ilvl w:val="0"/>
          <w:numId w:val="31"/>
        </w:numPr>
        <w:jc w:val="both"/>
        <w:rPr>
          <w:rFonts w:asciiTheme="majorHAnsi" w:hAnsiTheme="majorHAnsi"/>
        </w:rPr>
      </w:pPr>
      <w:r w:rsidRPr="000E7536">
        <w:rPr>
          <w:rFonts w:asciiTheme="majorHAnsi" w:hAnsiTheme="majorHAnsi"/>
        </w:rPr>
        <w:t>uczestniczeniu w spółce jako wspólnik spółki cywilnej lub spółki osobowej,</w:t>
      </w:r>
    </w:p>
    <w:p w14:paraId="0FA816A6" w14:textId="2525A809" w:rsidR="00171C81" w:rsidRPr="000E7536" w:rsidRDefault="00171C81" w:rsidP="002E770E">
      <w:pPr>
        <w:pStyle w:val="Akapitzlist"/>
        <w:numPr>
          <w:ilvl w:val="0"/>
          <w:numId w:val="31"/>
        </w:numPr>
        <w:jc w:val="both"/>
        <w:rPr>
          <w:rFonts w:asciiTheme="majorHAnsi" w:hAnsiTheme="majorHAnsi"/>
        </w:rPr>
      </w:pPr>
      <w:r w:rsidRPr="000E7536">
        <w:rPr>
          <w:rFonts w:asciiTheme="majorHAnsi" w:hAnsiTheme="majorHAnsi"/>
        </w:rPr>
        <w:t xml:space="preserve">posiadaniu co najmniej 10% udziałów lub akcji, o ile niższy próg nie wynika </w:t>
      </w:r>
      <w:r w:rsidR="0024511F">
        <w:rPr>
          <w:rFonts w:asciiTheme="majorHAnsi" w:hAnsiTheme="majorHAnsi"/>
        </w:rPr>
        <w:br/>
      </w:r>
      <w:r w:rsidRPr="000E7536">
        <w:rPr>
          <w:rFonts w:asciiTheme="majorHAnsi" w:hAnsiTheme="majorHAnsi"/>
        </w:rPr>
        <w:t xml:space="preserve">z przepisów prawa lub nie został określony przez instytucję zarządzającą </w:t>
      </w:r>
      <w:r w:rsidR="0024511F">
        <w:rPr>
          <w:rFonts w:asciiTheme="majorHAnsi" w:hAnsiTheme="majorHAnsi"/>
        </w:rPr>
        <w:br/>
      </w:r>
      <w:r w:rsidRPr="000E7536">
        <w:rPr>
          <w:rFonts w:asciiTheme="majorHAnsi" w:hAnsiTheme="majorHAnsi"/>
        </w:rPr>
        <w:t xml:space="preserve">w wytycznych programowych, </w:t>
      </w:r>
    </w:p>
    <w:p w14:paraId="04F21D68" w14:textId="3CDFC073" w:rsidR="00D801E7" w:rsidRPr="0024511F" w:rsidRDefault="00171C81" w:rsidP="00D801E7">
      <w:pPr>
        <w:pStyle w:val="Akapitzlist"/>
        <w:numPr>
          <w:ilvl w:val="0"/>
          <w:numId w:val="31"/>
        </w:numPr>
        <w:jc w:val="both"/>
        <w:rPr>
          <w:rFonts w:asciiTheme="majorHAnsi" w:hAnsiTheme="majorHAnsi"/>
        </w:rPr>
      </w:pPr>
      <w:r w:rsidRPr="000E7536">
        <w:rPr>
          <w:rFonts w:asciiTheme="majorHAnsi" w:hAnsiTheme="majorHAnsi"/>
        </w:rPr>
        <w:t xml:space="preserve">pełnieniu funkcji członka organu nadzorczego lub zarządzającego, prokurenta, pełnomocnika, </w:t>
      </w:r>
    </w:p>
    <w:p w14:paraId="575ED1BB" w14:textId="77777777" w:rsidR="00171C81" w:rsidRPr="000E7536" w:rsidRDefault="00171C81" w:rsidP="002E770E">
      <w:pPr>
        <w:pStyle w:val="Akapitzlist"/>
        <w:numPr>
          <w:ilvl w:val="0"/>
          <w:numId w:val="31"/>
        </w:numPr>
        <w:jc w:val="both"/>
        <w:rPr>
          <w:rFonts w:asciiTheme="majorHAnsi" w:hAnsiTheme="majorHAnsi"/>
        </w:rPr>
      </w:pPr>
      <w:r w:rsidRPr="000E7536">
        <w:rPr>
          <w:rFonts w:asciiTheme="majorHAnsi" w:hAnsiTheme="majorHAnsi"/>
        </w:rPr>
        <w:t xml:space="preserve">pozostawaniu w związku małżeńskim, w stosunku pokrewieństwa lub powinowactwa w linii prostej, pokrewieństwa drugiego stopnia lub powinowactwa drugiego stopnia w linii bocznej lub w stosunku przysposobienia, opieki lub kurateli. </w:t>
      </w:r>
    </w:p>
    <w:p w14:paraId="6BA0E08D" w14:textId="77777777" w:rsidR="00171C81" w:rsidRPr="000E7536" w:rsidRDefault="00171C81" w:rsidP="00171C81">
      <w:pPr>
        <w:pBdr>
          <w:bottom w:val="single" w:sz="4" w:space="1" w:color="auto"/>
        </w:pBdr>
        <w:tabs>
          <w:tab w:val="left" w:pos="709"/>
          <w:tab w:val="left" w:pos="851"/>
        </w:tabs>
        <w:ind w:left="851"/>
        <w:contextualSpacing/>
        <w:jc w:val="both"/>
        <w:rPr>
          <w:rFonts w:asciiTheme="majorHAnsi" w:hAnsiTheme="majorHAnsi"/>
        </w:rPr>
      </w:pPr>
      <w:r w:rsidRPr="000E7536">
        <w:rPr>
          <w:rFonts w:asciiTheme="majorHAnsi" w:hAnsiTheme="majorHAnsi"/>
        </w:rPr>
        <w:t xml:space="preserve">Sposób oceny spełniania braku podstaw wykluczenia: </w:t>
      </w:r>
    </w:p>
    <w:p w14:paraId="55B2E8E7" w14:textId="77777777" w:rsidR="0024511F" w:rsidRDefault="0024511F" w:rsidP="00171C81">
      <w:pPr>
        <w:tabs>
          <w:tab w:val="left" w:pos="709"/>
          <w:tab w:val="left" w:pos="851"/>
          <w:tab w:val="left" w:pos="1276"/>
          <w:tab w:val="left" w:pos="1418"/>
          <w:tab w:val="left" w:pos="1701"/>
          <w:tab w:val="left" w:pos="1843"/>
        </w:tabs>
        <w:ind w:left="851"/>
        <w:jc w:val="both"/>
        <w:rPr>
          <w:rFonts w:asciiTheme="majorHAnsi" w:hAnsiTheme="majorHAnsi"/>
        </w:rPr>
      </w:pPr>
    </w:p>
    <w:p w14:paraId="15D37776" w14:textId="30AC1BCA" w:rsidR="00171C81" w:rsidRPr="000E7536" w:rsidRDefault="00171C81" w:rsidP="00171C81">
      <w:pPr>
        <w:tabs>
          <w:tab w:val="left" w:pos="709"/>
          <w:tab w:val="left" w:pos="851"/>
          <w:tab w:val="left" w:pos="1276"/>
          <w:tab w:val="left" w:pos="1418"/>
          <w:tab w:val="left" w:pos="1701"/>
          <w:tab w:val="left" w:pos="1843"/>
        </w:tabs>
        <w:ind w:left="851"/>
        <w:jc w:val="both"/>
        <w:rPr>
          <w:rFonts w:asciiTheme="majorHAnsi" w:hAnsiTheme="majorHAnsi"/>
          <w:b/>
        </w:rPr>
      </w:pPr>
      <w:r w:rsidRPr="000E7536">
        <w:rPr>
          <w:rFonts w:asciiTheme="majorHAnsi" w:hAnsiTheme="majorHAnsi"/>
        </w:rPr>
        <w:t>Weryfikacja nastąpi w oparciu o oświadczenie Wykonawcy o braku ww. powiązań osobowych lub kapitałowych z Zamawiającym wg załącznika nr 3 do Zapytania Ofertowego.</w:t>
      </w:r>
    </w:p>
    <w:p w14:paraId="6C9AB59E" w14:textId="77777777" w:rsidR="00171C81" w:rsidRPr="000E7536" w:rsidRDefault="00171C81" w:rsidP="00D801E7">
      <w:pPr>
        <w:tabs>
          <w:tab w:val="left" w:pos="567"/>
          <w:tab w:val="left" w:pos="1418"/>
          <w:tab w:val="left" w:pos="1701"/>
        </w:tabs>
        <w:ind w:left="851"/>
        <w:jc w:val="both"/>
        <w:rPr>
          <w:rFonts w:asciiTheme="majorHAnsi" w:hAnsiTheme="majorHAnsi"/>
          <w:b/>
        </w:rPr>
      </w:pPr>
      <w:r w:rsidRPr="000E7536">
        <w:rPr>
          <w:rFonts w:asciiTheme="majorHAnsi" w:hAnsiTheme="majorHAnsi"/>
          <w:b/>
        </w:rPr>
        <w:t xml:space="preserve">W sytuacji wystąpienia powiązania, o którym mowa w pkt. 7.2. Wykonawca będzie podlegał wykluczeniu z postępowania, chyba że jest możliwy inny sposób zapewnienia bezstronności postępowania. </w:t>
      </w:r>
    </w:p>
    <w:p w14:paraId="063660BE" w14:textId="77777777" w:rsidR="00171C81" w:rsidRPr="000E7536" w:rsidRDefault="00D801E7" w:rsidP="002E770E">
      <w:pPr>
        <w:pStyle w:val="Akapitzlist"/>
        <w:numPr>
          <w:ilvl w:val="1"/>
          <w:numId w:val="20"/>
        </w:numPr>
        <w:spacing w:after="0"/>
        <w:ind w:left="786"/>
        <w:jc w:val="both"/>
        <w:rPr>
          <w:rFonts w:asciiTheme="majorHAnsi" w:hAnsiTheme="majorHAnsi"/>
        </w:rPr>
      </w:pPr>
      <w:r w:rsidRPr="000E7536">
        <w:rPr>
          <w:rFonts w:asciiTheme="majorHAnsi" w:hAnsiTheme="majorHAnsi"/>
        </w:rPr>
        <w:t>Z</w:t>
      </w:r>
      <w:r w:rsidR="00171C81" w:rsidRPr="000E7536">
        <w:rPr>
          <w:rFonts w:asciiTheme="majorHAnsi" w:hAnsiTheme="majorHAnsi"/>
        </w:rPr>
        <w:t>amawiający wykluczy wykonawców, którzy:</w:t>
      </w:r>
    </w:p>
    <w:p w14:paraId="6F2A13B1" w14:textId="77777777" w:rsidR="00171C81" w:rsidRPr="000E7536" w:rsidRDefault="00171C81" w:rsidP="00171C81">
      <w:pPr>
        <w:pStyle w:val="Akapitzlist"/>
        <w:ind w:left="786" w:firstLine="207"/>
        <w:jc w:val="both"/>
        <w:rPr>
          <w:rFonts w:asciiTheme="majorHAnsi" w:hAnsiTheme="majorHAnsi"/>
        </w:rPr>
      </w:pPr>
      <w:r w:rsidRPr="000E7536">
        <w:rPr>
          <w:rFonts w:asciiTheme="majorHAnsi" w:hAnsiTheme="majorHAnsi" w:cs="Cambria"/>
          <w:b/>
        </w:rPr>
        <w:t>-</w:t>
      </w:r>
      <w:r w:rsidRPr="000E7536">
        <w:rPr>
          <w:rFonts w:asciiTheme="majorHAnsi" w:hAnsiTheme="majorHAnsi" w:cs="Cambria"/>
          <w:b/>
        </w:rPr>
        <w:tab/>
        <w:t xml:space="preserve">     </w:t>
      </w:r>
      <w:r w:rsidRPr="000E7536">
        <w:rPr>
          <w:rFonts w:asciiTheme="majorHAnsi" w:eastAsia="Calibri" w:hAnsiTheme="majorHAnsi" w:cs="Cambria"/>
          <w:b/>
        </w:rPr>
        <w:t>nie spełniają warunków udziału w postępowaniu,</w:t>
      </w:r>
    </w:p>
    <w:p w14:paraId="3C424FC2" w14:textId="77777777" w:rsidR="00171C81" w:rsidRPr="000E7536" w:rsidRDefault="00171C81" w:rsidP="00171C81">
      <w:pPr>
        <w:pStyle w:val="Akapitzlist"/>
        <w:ind w:left="1701" w:hanging="708"/>
        <w:jc w:val="both"/>
        <w:rPr>
          <w:rFonts w:asciiTheme="majorHAnsi" w:hAnsiTheme="majorHAnsi"/>
          <w:b/>
        </w:rPr>
      </w:pPr>
      <w:r w:rsidRPr="000E7536">
        <w:rPr>
          <w:rFonts w:asciiTheme="majorHAnsi" w:hAnsiTheme="majorHAnsi"/>
          <w:b/>
        </w:rPr>
        <w:t xml:space="preserve">- </w:t>
      </w:r>
      <w:r w:rsidRPr="000E7536">
        <w:rPr>
          <w:rFonts w:asciiTheme="majorHAnsi" w:hAnsiTheme="majorHAnsi"/>
          <w:b/>
        </w:rPr>
        <w:tab/>
        <w:t xml:space="preserve">nie wykażą spełniania warunków udziału w postępowaniu, </w:t>
      </w:r>
    </w:p>
    <w:p w14:paraId="56FA9307" w14:textId="77777777" w:rsidR="00171C81" w:rsidRPr="000E7536" w:rsidRDefault="00171C81" w:rsidP="00171C81">
      <w:pPr>
        <w:pStyle w:val="Akapitzlist"/>
        <w:ind w:left="1701" w:hanging="708"/>
        <w:jc w:val="both"/>
        <w:rPr>
          <w:rFonts w:asciiTheme="majorHAnsi" w:hAnsiTheme="majorHAnsi"/>
          <w:b/>
        </w:rPr>
      </w:pPr>
      <w:r w:rsidRPr="000E7536">
        <w:rPr>
          <w:rFonts w:asciiTheme="majorHAnsi" w:hAnsiTheme="majorHAnsi"/>
          <w:b/>
        </w:rPr>
        <w:t>-</w:t>
      </w:r>
      <w:r w:rsidRPr="000E7536">
        <w:rPr>
          <w:rFonts w:asciiTheme="majorHAnsi" w:hAnsiTheme="majorHAnsi"/>
          <w:b/>
        </w:rPr>
        <w:tab/>
        <w:t>nie wykażą braku podstaw wykluczenia,</w:t>
      </w:r>
    </w:p>
    <w:p w14:paraId="65E74D4E" w14:textId="77777777" w:rsidR="00171C81" w:rsidRPr="000E7536" w:rsidRDefault="00171C81" w:rsidP="00171C81">
      <w:pPr>
        <w:pStyle w:val="Akapitzlist"/>
        <w:ind w:left="1701" w:hanging="708"/>
        <w:jc w:val="both"/>
        <w:rPr>
          <w:rFonts w:asciiTheme="majorHAnsi" w:hAnsiTheme="majorHAnsi"/>
          <w:b/>
        </w:rPr>
      </w:pPr>
      <w:r w:rsidRPr="000E7536">
        <w:rPr>
          <w:rFonts w:asciiTheme="majorHAnsi" w:hAnsiTheme="majorHAnsi"/>
          <w:b/>
        </w:rPr>
        <w:t xml:space="preserve">- </w:t>
      </w:r>
      <w:r w:rsidRPr="000E7536">
        <w:rPr>
          <w:rFonts w:asciiTheme="majorHAnsi" w:hAnsiTheme="majorHAnsi"/>
          <w:b/>
        </w:rPr>
        <w:tab/>
        <w:t>wobec których zachodzą podstawy wykluczenia</w:t>
      </w:r>
    </w:p>
    <w:p w14:paraId="66FCBABC" w14:textId="1AC0668E" w:rsidR="0024511F" w:rsidRPr="000B778D" w:rsidRDefault="00171C81" w:rsidP="000B778D">
      <w:pPr>
        <w:pStyle w:val="Akapitzlist"/>
        <w:numPr>
          <w:ilvl w:val="1"/>
          <w:numId w:val="20"/>
        </w:numPr>
        <w:spacing w:after="0"/>
        <w:ind w:left="786"/>
        <w:jc w:val="both"/>
        <w:rPr>
          <w:rFonts w:asciiTheme="majorHAnsi" w:hAnsiTheme="majorHAnsi"/>
        </w:rPr>
      </w:pPr>
      <w:r w:rsidRPr="000E7536">
        <w:rPr>
          <w:rFonts w:asciiTheme="majorHAnsi" w:hAnsiTheme="majorHAnsi"/>
        </w:rPr>
        <w:lastRenderedPageBreak/>
        <w:t>Ocena spełniania przedstawionych powyżej warunków zostanie dokonana wg formuły: „spełnia – nie spełnia”.</w:t>
      </w:r>
    </w:p>
    <w:p w14:paraId="54693EED" w14:textId="0894A9BF"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 xml:space="preserve">Zamawiający ma prawo zbadać podstawy wykluczenia i spełnianie warunków udziału </w:t>
      </w:r>
      <w:r w:rsidR="0024511F">
        <w:rPr>
          <w:rFonts w:asciiTheme="majorHAnsi" w:eastAsia="Calibri" w:hAnsiTheme="majorHAnsi" w:cs="Cambria"/>
        </w:rPr>
        <w:br/>
      </w:r>
      <w:r w:rsidRPr="000E7536">
        <w:rPr>
          <w:rFonts w:asciiTheme="majorHAnsi" w:eastAsia="Calibri" w:hAnsiTheme="majorHAnsi" w:cs="Cambria"/>
        </w:rPr>
        <w:t>w postępowaniu jedynie wobec wykonawcy, którego oferta została oceniona jako najkorzystniejsza.</w:t>
      </w:r>
    </w:p>
    <w:p w14:paraId="649FFE4F" w14:textId="4A40C9FF"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 xml:space="preserve">Wykonawcy mogą wspólnie ubiegać się o udzielenie zamówienia. W takim przypadku Wykonawcy ustanawiają pełnomocnika do reprezentowania ich </w:t>
      </w:r>
      <w:r w:rsidRPr="000E7536">
        <w:rPr>
          <w:rFonts w:asciiTheme="majorHAnsi" w:eastAsia="Calibri" w:hAnsiTheme="majorHAnsi" w:cs="Cambria"/>
        </w:rPr>
        <w:br/>
        <w:t xml:space="preserve">w postępowaniu o udzielenie zamówienia albo </w:t>
      </w:r>
      <w:r w:rsidRPr="000E7536">
        <w:rPr>
          <w:rFonts w:asciiTheme="majorHAnsi" w:hAnsiTheme="majorHAnsi" w:cs="Cambria"/>
        </w:rPr>
        <w:t xml:space="preserve">reprezentowania w postępowaniu </w:t>
      </w:r>
      <w:r w:rsidR="0024511F">
        <w:rPr>
          <w:rFonts w:asciiTheme="majorHAnsi" w:hAnsiTheme="majorHAnsi" w:cs="Cambria"/>
        </w:rPr>
        <w:br/>
      </w:r>
      <w:r w:rsidRPr="000E7536">
        <w:rPr>
          <w:rFonts w:asciiTheme="majorHAnsi" w:eastAsia="Calibri" w:hAnsiTheme="majorHAnsi" w:cs="Cambria"/>
        </w:rPr>
        <w:t xml:space="preserve">i zawarcia umowy w sprawie zamówienia. </w:t>
      </w:r>
    </w:p>
    <w:p w14:paraId="68EC1256" w14:textId="77777777"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43884DD3" w14:textId="77777777"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E76A9" w14:textId="77777777"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EBB1786" w14:textId="77777777"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823942" w14:textId="77777777"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Z</w:t>
      </w:r>
      <w:r w:rsidRPr="000E7536">
        <w:rPr>
          <w:rFonts w:asciiTheme="majorHAnsi" w:eastAsia="Calibri" w:hAnsiTheme="majorHAnsi" w:cs="Times New Roman"/>
          <w:color w:val="000000"/>
          <w:shd w:val="clear" w:color="auto" w:fill="FFFFFF"/>
        </w:rPr>
        <w:t xml:space="preserve">obowiązanie podmiotu udostępniającego zasoby, o którym mowa w pkt </w:t>
      </w:r>
      <w:r w:rsidRPr="000E7536">
        <w:rPr>
          <w:rFonts w:asciiTheme="majorHAnsi" w:hAnsiTheme="majorHAnsi"/>
          <w:color w:val="000000"/>
          <w:shd w:val="clear" w:color="auto" w:fill="FFFFFF"/>
        </w:rPr>
        <w:t>7.10</w:t>
      </w:r>
      <w:r w:rsidRPr="000E7536">
        <w:rPr>
          <w:rFonts w:asciiTheme="majorHAnsi" w:eastAsia="Calibri" w:hAnsiTheme="majorHAnsi" w:cs="Times New Roman"/>
          <w:color w:val="000000"/>
          <w:shd w:val="clear" w:color="auto" w:fill="FFFFFF"/>
        </w:rPr>
        <w:t xml:space="preserve"> potwierdza, że stosunek łączący wykonawcę z podmiotami udostępniającymi zasoby gwarantuje rzeczywisty dostęp do tych zasobów oraz określa w szczególności:</w:t>
      </w:r>
    </w:p>
    <w:p w14:paraId="50DB810D" w14:textId="77777777" w:rsidR="00171C81" w:rsidRPr="000E7536" w:rsidRDefault="00171C81" w:rsidP="002E770E">
      <w:pPr>
        <w:pStyle w:val="Akapitzlist"/>
        <w:numPr>
          <w:ilvl w:val="2"/>
          <w:numId w:val="19"/>
        </w:numPr>
        <w:shd w:val="clear" w:color="auto" w:fill="FFFFFF"/>
        <w:spacing w:before="72" w:after="72"/>
        <w:ind w:left="1134" w:hanging="425"/>
        <w:jc w:val="both"/>
        <w:rPr>
          <w:rFonts w:asciiTheme="majorHAnsi" w:eastAsia="Calibri" w:hAnsiTheme="majorHAnsi" w:cs="Times New Roman"/>
          <w:color w:val="000000"/>
        </w:rPr>
      </w:pPr>
      <w:r w:rsidRPr="000E7536">
        <w:rPr>
          <w:rFonts w:asciiTheme="majorHAnsi" w:eastAsia="Calibri" w:hAnsiTheme="majorHAnsi" w:cs="Times New Roman"/>
          <w:color w:val="000000"/>
        </w:rPr>
        <w:t>zakres dostępnych wykonawcy zasobów podmiotu udostępniającego zasoby;</w:t>
      </w:r>
    </w:p>
    <w:p w14:paraId="0FF2B507" w14:textId="77777777" w:rsidR="00171C81" w:rsidRPr="000E7536" w:rsidRDefault="00171C81" w:rsidP="002E770E">
      <w:pPr>
        <w:pStyle w:val="Akapitzlist"/>
        <w:numPr>
          <w:ilvl w:val="2"/>
          <w:numId w:val="19"/>
        </w:numPr>
        <w:shd w:val="clear" w:color="auto" w:fill="FFFFFF"/>
        <w:spacing w:before="20" w:after="72"/>
        <w:ind w:left="1134" w:hanging="425"/>
        <w:jc w:val="both"/>
        <w:rPr>
          <w:rFonts w:asciiTheme="majorHAnsi" w:eastAsia="Calibri" w:hAnsiTheme="majorHAnsi" w:cs="Times New Roman"/>
          <w:color w:val="000000"/>
        </w:rPr>
      </w:pPr>
      <w:r w:rsidRPr="000E7536">
        <w:rPr>
          <w:rFonts w:asciiTheme="majorHAnsi" w:eastAsia="Calibri" w:hAnsiTheme="majorHAnsi" w:cs="Times New Roman"/>
          <w:color w:val="000000"/>
        </w:rPr>
        <w:t>sposób i okres udostępnienia wykonawcy i wykorzystania przez niego zasobów podmiotu udostępniającego te zasoby przy wykonywaniu zamówienia;</w:t>
      </w:r>
    </w:p>
    <w:p w14:paraId="6D179732" w14:textId="77777777" w:rsidR="00171C81" w:rsidRPr="000E7536" w:rsidRDefault="00171C81" w:rsidP="002E770E">
      <w:pPr>
        <w:pStyle w:val="Akapitzlist"/>
        <w:numPr>
          <w:ilvl w:val="2"/>
          <w:numId w:val="19"/>
        </w:numPr>
        <w:shd w:val="clear" w:color="auto" w:fill="FFFFFF"/>
        <w:spacing w:before="20" w:after="72"/>
        <w:ind w:left="1134" w:hanging="425"/>
        <w:jc w:val="both"/>
        <w:rPr>
          <w:rFonts w:asciiTheme="majorHAnsi" w:eastAsia="Calibri" w:hAnsiTheme="majorHAnsi" w:cs="Times New Roman"/>
          <w:color w:val="000000"/>
        </w:rPr>
      </w:pPr>
      <w:r w:rsidRPr="000E7536">
        <w:rPr>
          <w:rFonts w:asciiTheme="majorHAnsi" w:eastAsia="Calibri" w:hAnsiTheme="majorHAnsi"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104835" w14:textId="77777777" w:rsidR="00171C81" w:rsidRPr="000E7536" w:rsidRDefault="00171C81" w:rsidP="002E770E">
      <w:pPr>
        <w:pStyle w:val="Akapitzlist"/>
        <w:numPr>
          <w:ilvl w:val="1"/>
          <w:numId w:val="20"/>
        </w:numPr>
        <w:spacing w:after="0"/>
        <w:ind w:left="786"/>
        <w:jc w:val="both"/>
        <w:rPr>
          <w:rFonts w:asciiTheme="majorHAnsi" w:eastAsia="Calibri" w:hAnsiTheme="majorHAnsi" w:cs="Cambria"/>
        </w:rPr>
      </w:pPr>
      <w:r w:rsidRPr="000E7536">
        <w:rPr>
          <w:rFonts w:asciiTheme="majorHAnsi" w:eastAsia="Calibri" w:hAnsiTheme="majorHAnsi" w:cs="Cambria"/>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34AEFA96" w14:textId="32920BA9" w:rsidR="00171C81" w:rsidRPr="000E7536" w:rsidRDefault="00171C81" w:rsidP="002E770E">
      <w:pPr>
        <w:pStyle w:val="Akapitzlist"/>
        <w:numPr>
          <w:ilvl w:val="1"/>
          <w:numId w:val="20"/>
        </w:numPr>
        <w:spacing w:after="0"/>
        <w:ind w:left="786"/>
        <w:jc w:val="both"/>
        <w:rPr>
          <w:rFonts w:asciiTheme="majorHAnsi" w:eastAsia="Calibri" w:hAnsiTheme="majorHAnsi" w:cs="Arial"/>
        </w:rPr>
      </w:pPr>
      <w:r w:rsidRPr="000E7536">
        <w:rPr>
          <w:rFonts w:asciiTheme="majorHAnsi" w:eastAsia="Calibri" w:hAnsiTheme="majorHAnsi" w:cs="Cambria"/>
        </w:rPr>
        <w:t>Jeżeli</w:t>
      </w:r>
      <w:r w:rsidRPr="000E7536">
        <w:rPr>
          <w:rFonts w:asciiTheme="majorHAnsi" w:eastAsia="Calibri" w:hAnsiTheme="majorHAnsi" w:cs="Times New Roman"/>
          <w:color w:val="000000"/>
          <w:shd w:val="clear" w:color="auto" w:fill="FFFFFF"/>
        </w:rPr>
        <w:t xml:space="preserve">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0E7536">
        <w:rPr>
          <w:rFonts w:asciiTheme="majorHAnsi" w:eastAsia="Calibri" w:hAnsiTheme="majorHAnsi" w:cs="Times New Roman"/>
          <w:color w:val="000000"/>
          <w:shd w:val="clear" w:color="auto" w:fill="FFFFFF"/>
        </w:rPr>
        <w:lastRenderedPageBreak/>
        <w:t xml:space="preserve">podmiotem lub podmiotami albo wykazał, że samodzielnie spełnia warunki udziału </w:t>
      </w:r>
      <w:r w:rsidR="0024511F">
        <w:rPr>
          <w:rFonts w:asciiTheme="majorHAnsi" w:eastAsia="Calibri" w:hAnsiTheme="majorHAnsi" w:cs="Times New Roman"/>
          <w:color w:val="000000"/>
          <w:shd w:val="clear" w:color="auto" w:fill="FFFFFF"/>
        </w:rPr>
        <w:br/>
      </w:r>
      <w:r w:rsidRPr="000E7536">
        <w:rPr>
          <w:rFonts w:asciiTheme="majorHAnsi" w:eastAsia="Calibri" w:hAnsiTheme="majorHAnsi" w:cs="Times New Roman"/>
          <w:color w:val="000000"/>
          <w:shd w:val="clear" w:color="auto" w:fill="FFFFFF"/>
        </w:rPr>
        <w:t>w postępowaniu.</w:t>
      </w:r>
      <w:r w:rsidRPr="000E7536">
        <w:rPr>
          <w:rFonts w:asciiTheme="majorHAnsi" w:eastAsia="Calibri" w:hAnsiTheme="majorHAnsi" w:cs="Arial"/>
          <w:b/>
        </w:rPr>
        <w:t xml:space="preserve"> </w:t>
      </w:r>
    </w:p>
    <w:p w14:paraId="37D02475" w14:textId="77777777" w:rsidR="00171C81" w:rsidRPr="000E7536" w:rsidRDefault="00171C81" w:rsidP="00171C81">
      <w:pPr>
        <w:pStyle w:val="Akapitzlist"/>
        <w:tabs>
          <w:tab w:val="left" w:pos="1418"/>
          <w:tab w:val="left" w:pos="1701"/>
        </w:tabs>
        <w:ind w:left="851" w:hanging="425"/>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521A0F58" w14:textId="77777777" w:rsidTr="00F67749">
        <w:tc>
          <w:tcPr>
            <w:tcW w:w="9067" w:type="dxa"/>
            <w:shd w:val="pct12" w:color="auto" w:fill="auto"/>
          </w:tcPr>
          <w:p w14:paraId="47137FC9" w14:textId="03315D2E" w:rsidR="00171C81" w:rsidRPr="000E7536" w:rsidRDefault="00171C81" w:rsidP="002E770E">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Theme="majorHAnsi" w:hAnsiTheme="majorHAnsi"/>
                <w:sz w:val="22"/>
                <w:szCs w:val="22"/>
              </w:rPr>
            </w:pPr>
            <w:r w:rsidRPr="000E7536">
              <w:rPr>
                <w:rFonts w:asciiTheme="majorHAnsi" w:hAnsiTheme="majorHAnsi"/>
                <w:b/>
                <w:sz w:val="22"/>
                <w:szCs w:val="22"/>
              </w:rPr>
              <w:t>DOKUMENTY WYMAGANE W CELU POTWIERDZENIA SPEŁNIANIA WARUNKÓW</w:t>
            </w:r>
          </w:p>
        </w:tc>
      </w:tr>
    </w:tbl>
    <w:p w14:paraId="4CCB8E31" w14:textId="77777777" w:rsidR="00171C81" w:rsidRPr="000E7536" w:rsidRDefault="00171C81" w:rsidP="00171C81">
      <w:pPr>
        <w:pStyle w:val="Akapitzlist"/>
        <w:tabs>
          <w:tab w:val="left" w:pos="1134"/>
          <w:tab w:val="left" w:pos="1418"/>
          <w:tab w:val="left" w:pos="1701"/>
        </w:tabs>
        <w:ind w:left="1134"/>
        <w:jc w:val="both"/>
        <w:rPr>
          <w:rFonts w:asciiTheme="majorHAnsi" w:hAnsiTheme="majorHAnsi"/>
        </w:rPr>
      </w:pPr>
    </w:p>
    <w:p w14:paraId="381AC4DE" w14:textId="77777777" w:rsidR="00171C81" w:rsidRPr="000E7536" w:rsidRDefault="00171C81" w:rsidP="002E770E">
      <w:pPr>
        <w:pStyle w:val="Akapitzlist"/>
        <w:numPr>
          <w:ilvl w:val="1"/>
          <w:numId w:val="3"/>
        </w:numPr>
        <w:tabs>
          <w:tab w:val="left" w:pos="708"/>
          <w:tab w:val="left" w:pos="1134"/>
          <w:tab w:val="left" w:pos="1418"/>
        </w:tabs>
        <w:spacing w:after="0"/>
        <w:ind w:left="1134" w:hanging="567"/>
        <w:jc w:val="both"/>
        <w:rPr>
          <w:rFonts w:asciiTheme="majorHAnsi" w:hAnsiTheme="majorHAnsi"/>
          <w:b/>
        </w:rPr>
      </w:pPr>
      <w:r w:rsidRPr="000E7536">
        <w:rPr>
          <w:rFonts w:asciiTheme="majorHAnsi" w:hAnsiTheme="majorHAnsi"/>
          <w:b/>
        </w:rPr>
        <w:t xml:space="preserve">W celu wykazania spełniania warunków udziału w postępowaniu </w:t>
      </w:r>
      <w:r w:rsidRPr="000E7536">
        <w:rPr>
          <w:rFonts w:asciiTheme="majorHAnsi" w:hAnsiTheme="majorHAnsi"/>
          <w:b/>
        </w:rPr>
        <w:br/>
        <w:t>są zobowiązani złożyć następujące dokumenty:</w:t>
      </w:r>
    </w:p>
    <w:p w14:paraId="75FF5508" w14:textId="279C5583" w:rsidR="00171C81" w:rsidRPr="000E7536" w:rsidRDefault="00171C81" w:rsidP="0024511F">
      <w:pPr>
        <w:pStyle w:val="Akapitzlist"/>
        <w:numPr>
          <w:ilvl w:val="2"/>
          <w:numId w:val="3"/>
        </w:numPr>
        <w:tabs>
          <w:tab w:val="left" w:pos="1134"/>
        </w:tabs>
        <w:spacing w:after="0"/>
        <w:ind w:left="1134" w:hanging="567"/>
        <w:jc w:val="both"/>
        <w:rPr>
          <w:rFonts w:asciiTheme="majorHAnsi" w:hAnsiTheme="majorHAnsi"/>
          <w:b/>
          <w:bCs/>
        </w:rPr>
      </w:pPr>
      <w:r w:rsidRPr="000E7536">
        <w:rPr>
          <w:rFonts w:asciiTheme="majorHAnsi" w:hAnsiTheme="majorHAnsi"/>
          <w:b/>
          <w:bCs/>
        </w:rPr>
        <w:t xml:space="preserve">Wykaz </w:t>
      </w:r>
      <w:r w:rsidR="0024511F">
        <w:rPr>
          <w:rFonts w:asciiTheme="majorHAnsi" w:hAnsiTheme="majorHAnsi"/>
          <w:b/>
          <w:bCs/>
        </w:rPr>
        <w:t>zrealizowanych usług</w:t>
      </w:r>
      <w:r w:rsidRPr="000E7536">
        <w:rPr>
          <w:rFonts w:asciiTheme="majorHAnsi" w:hAnsiTheme="majorHAnsi"/>
        </w:rPr>
        <w:t xml:space="preserve"> - wg wzoru stanowiącego załącznik nr 2 do Zapytania</w:t>
      </w:r>
      <w:r w:rsidR="0024511F">
        <w:rPr>
          <w:rFonts w:asciiTheme="majorHAnsi" w:hAnsiTheme="majorHAnsi"/>
        </w:rPr>
        <w:t xml:space="preserve"> </w:t>
      </w:r>
      <w:r w:rsidRPr="000E7536">
        <w:rPr>
          <w:rFonts w:asciiTheme="majorHAnsi" w:hAnsiTheme="majorHAnsi"/>
        </w:rPr>
        <w:t>Ofertowego</w:t>
      </w:r>
      <w:r w:rsidRPr="000E7536">
        <w:rPr>
          <w:rFonts w:asciiTheme="majorHAnsi" w:hAnsiTheme="majorHAnsi"/>
          <w:b/>
          <w:bCs/>
        </w:rPr>
        <w:t xml:space="preserve">. </w:t>
      </w:r>
    </w:p>
    <w:p w14:paraId="5F6E12AF" w14:textId="77777777" w:rsidR="00171C81" w:rsidRPr="000E7536" w:rsidRDefault="00171C81" w:rsidP="002E770E">
      <w:pPr>
        <w:pStyle w:val="Akapitzlist"/>
        <w:numPr>
          <w:ilvl w:val="1"/>
          <w:numId w:val="3"/>
        </w:numPr>
        <w:tabs>
          <w:tab w:val="left" w:pos="708"/>
          <w:tab w:val="left" w:pos="1134"/>
          <w:tab w:val="left" w:pos="1418"/>
        </w:tabs>
        <w:spacing w:after="0"/>
        <w:ind w:left="1134" w:hanging="567"/>
        <w:jc w:val="both"/>
        <w:rPr>
          <w:rFonts w:asciiTheme="majorHAnsi" w:hAnsiTheme="majorHAnsi"/>
          <w:b/>
        </w:rPr>
      </w:pPr>
      <w:r w:rsidRPr="000E7536">
        <w:rPr>
          <w:rFonts w:asciiTheme="majorHAnsi" w:hAnsiTheme="majorHAnsi"/>
          <w:b/>
          <w:bCs/>
        </w:rPr>
        <w:t xml:space="preserve">W celu braku podstaw wykluczenia wykonawcy są zobowiązani </w:t>
      </w:r>
      <w:r w:rsidRPr="000E7536">
        <w:rPr>
          <w:rFonts w:asciiTheme="majorHAnsi" w:hAnsiTheme="majorHAnsi"/>
          <w:b/>
        </w:rPr>
        <w:t>złożyć następujące dokumenty:</w:t>
      </w:r>
    </w:p>
    <w:p w14:paraId="1CCFAA4E" w14:textId="77777777" w:rsidR="00171C81" w:rsidRPr="000E7536" w:rsidRDefault="00171C81" w:rsidP="0024511F">
      <w:pPr>
        <w:pStyle w:val="Akapitzlist"/>
        <w:numPr>
          <w:ilvl w:val="2"/>
          <w:numId w:val="3"/>
        </w:numPr>
        <w:tabs>
          <w:tab w:val="left" w:pos="1134"/>
          <w:tab w:val="left" w:pos="1276"/>
        </w:tabs>
        <w:spacing w:after="0"/>
        <w:ind w:left="1134" w:hanging="567"/>
        <w:jc w:val="both"/>
        <w:rPr>
          <w:rFonts w:asciiTheme="majorHAnsi" w:hAnsiTheme="majorHAnsi"/>
        </w:rPr>
      </w:pPr>
      <w:r w:rsidRPr="000E7536">
        <w:rPr>
          <w:rFonts w:asciiTheme="majorHAnsi" w:hAnsiTheme="majorHAnsi"/>
          <w:b/>
          <w:bCs/>
        </w:rPr>
        <w:t xml:space="preserve">Oświadczenia o braku powiązań osobowych lub kapitałowych </w:t>
      </w:r>
      <w:r w:rsidRPr="000E7536">
        <w:rPr>
          <w:rFonts w:asciiTheme="majorHAnsi" w:hAnsiTheme="majorHAnsi"/>
          <w:b/>
          <w:bCs/>
        </w:rPr>
        <w:br/>
        <w:t>z Zamawiającym</w:t>
      </w:r>
      <w:r w:rsidRPr="000E7536">
        <w:rPr>
          <w:rFonts w:asciiTheme="majorHAnsi" w:hAnsiTheme="majorHAnsi"/>
        </w:rPr>
        <w:t xml:space="preserve"> wg załącznika nr 3 do Zapytania Ofertowego </w:t>
      </w:r>
    </w:p>
    <w:p w14:paraId="65C526EF" w14:textId="77777777" w:rsidR="00171C81" w:rsidRPr="000E7536" w:rsidRDefault="00171C81" w:rsidP="002E770E">
      <w:pPr>
        <w:pStyle w:val="Akapitzlist"/>
        <w:numPr>
          <w:ilvl w:val="1"/>
          <w:numId w:val="3"/>
        </w:numPr>
        <w:tabs>
          <w:tab w:val="left" w:pos="708"/>
          <w:tab w:val="left" w:pos="1134"/>
          <w:tab w:val="left" w:pos="1418"/>
        </w:tabs>
        <w:spacing w:after="0"/>
        <w:ind w:left="1134" w:hanging="567"/>
        <w:jc w:val="both"/>
        <w:rPr>
          <w:rFonts w:asciiTheme="majorHAnsi" w:hAnsiTheme="majorHAnsi"/>
        </w:rPr>
      </w:pPr>
      <w:r w:rsidRPr="000E7536">
        <w:rPr>
          <w:rFonts w:asciiTheme="majorHAnsi" w:hAnsiTheme="majorHAnsi"/>
        </w:rPr>
        <w:t>Zamawiający zastrzega możliwość sprawdzenia powyższych informacji.</w:t>
      </w:r>
    </w:p>
    <w:p w14:paraId="57738C4B" w14:textId="082C04EC" w:rsidR="00171C81" w:rsidRPr="000E7536" w:rsidRDefault="00171C81" w:rsidP="002E770E">
      <w:pPr>
        <w:pStyle w:val="Akapitzlist"/>
        <w:numPr>
          <w:ilvl w:val="1"/>
          <w:numId w:val="3"/>
        </w:numPr>
        <w:tabs>
          <w:tab w:val="left" w:pos="708"/>
          <w:tab w:val="left" w:pos="1134"/>
          <w:tab w:val="left" w:pos="1418"/>
        </w:tabs>
        <w:spacing w:after="0"/>
        <w:jc w:val="both"/>
        <w:rPr>
          <w:rFonts w:asciiTheme="majorHAnsi" w:hAnsiTheme="majorHAnsi"/>
        </w:rPr>
      </w:pPr>
      <w:r w:rsidRPr="000E7536">
        <w:rPr>
          <w:rFonts w:asciiTheme="majorHAnsi" w:eastAsia="Times New Roman" w:hAnsiTheme="majorHAnsi" w:cs="Open Sans"/>
          <w:lang w:eastAsia="pl-PL"/>
        </w:rPr>
        <w:t xml:space="preserve">Jeżeli wykonawca nie złożył oświadczeń, o których mowa w pkt 8.1 i 8.2 lub innych dokumentów niezbędnych do przeprowadzenia postępowania, oświadczenia lub dokumenty są niekompletne, zawierają błędy lub budzą wskazane przez </w:t>
      </w:r>
      <w:r w:rsidR="0024511F">
        <w:rPr>
          <w:rFonts w:asciiTheme="majorHAnsi" w:eastAsia="Times New Roman" w:hAnsiTheme="majorHAnsi" w:cs="Open Sans"/>
          <w:lang w:eastAsia="pl-PL"/>
        </w:rPr>
        <w:t>Z</w:t>
      </w:r>
      <w:r w:rsidRPr="000E7536">
        <w:rPr>
          <w:rFonts w:asciiTheme="majorHAnsi" w:eastAsia="Times New Roman" w:hAnsiTheme="majorHAnsi" w:cs="Open Sans"/>
          <w:lang w:eastAsia="pl-PL"/>
        </w:rPr>
        <w:t xml:space="preserve">amawiającego wątpliwości, </w:t>
      </w:r>
      <w:r w:rsidR="0024511F">
        <w:rPr>
          <w:rFonts w:asciiTheme="majorHAnsi" w:eastAsia="Times New Roman" w:hAnsiTheme="majorHAnsi" w:cs="Open Sans"/>
          <w:lang w:eastAsia="pl-PL"/>
        </w:rPr>
        <w:t>Z</w:t>
      </w:r>
      <w:r w:rsidRPr="000E7536">
        <w:rPr>
          <w:rFonts w:asciiTheme="majorHAnsi" w:eastAsia="Times New Roman" w:hAnsiTheme="majorHAnsi" w:cs="Open Sans"/>
          <w:lang w:eastAsia="pl-PL"/>
        </w:rPr>
        <w:t>amawiający wzywa do ich złożenia, uzupełnienia lub poprawienia lub do udzielania wyjaśnień, chyba że mimo ich złożenia, uzupełnienia lub poprawienia lub udzielenia wyjaśnień oferta wykonawcy podlega odrzuceniu albo konieczne byłoby unieważnienie postępowania.</w:t>
      </w:r>
    </w:p>
    <w:p w14:paraId="06DA018D" w14:textId="04E1AB4B" w:rsidR="00171C81" w:rsidRPr="000E7536" w:rsidRDefault="00171C81" w:rsidP="002E770E">
      <w:pPr>
        <w:pStyle w:val="Akapitzlist"/>
        <w:numPr>
          <w:ilvl w:val="1"/>
          <w:numId w:val="3"/>
        </w:numPr>
        <w:tabs>
          <w:tab w:val="left" w:pos="708"/>
          <w:tab w:val="left" w:pos="1134"/>
          <w:tab w:val="left" w:pos="1418"/>
        </w:tabs>
        <w:spacing w:after="0"/>
        <w:jc w:val="both"/>
        <w:rPr>
          <w:rFonts w:asciiTheme="majorHAnsi" w:hAnsiTheme="majorHAnsi"/>
        </w:rPr>
      </w:pPr>
      <w:r w:rsidRPr="000E7536">
        <w:rPr>
          <w:rFonts w:asciiTheme="majorHAnsi" w:eastAsia="Times New Roman" w:hAnsiTheme="majorHAnsi" w:cs="Open Sans"/>
          <w:lang w:eastAsia="pl-PL"/>
        </w:rPr>
        <w:t xml:space="preserve">Jeżeli </w:t>
      </w:r>
      <w:r w:rsidR="0024511F">
        <w:rPr>
          <w:rFonts w:asciiTheme="majorHAnsi" w:eastAsia="Times New Roman" w:hAnsiTheme="majorHAnsi" w:cs="Open Sans"/>
          <w:lang w:eastAsia="pl-PL"/>
        </w:rPr>
        <w:t>W</w:t>
      </w:r>
      <w:r w:rsidRPr="000E7536">
        <w:rPr>
          <w:rFonts w:asciiTheme="majorHAnsi" w:eastAsia="Times New Roman" w:hAnsiTheme="majorHAnsi" w:cs="Open Sans"/>
          <w:lang w:eastAsia="pl-PL"/>
        </w:rPr>
        <w:t>ykonawca nie złożył wymaganych pełnomocnictw albo złożył wadliwe pełnomocnictwa, zamawiający wzywa do ich złożenia, chyba że mimo ich złożenia oferta wykonawcy podlega odrzuceniu albo konieczne byłoby unieważnienie postępowania.</w:t>
      </w:r>
    </w:p>
    <w:p w14:paraId="1E02A251" w14:textId="77777777" w:rsidR="00D801E7" w:rsidRPr="000E7536" w:rsidRDefault="00D801E7" w:rsidP="00171C81">
      <w:pPr>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043F6D1A" w14:textId="77777777" w:rsidTr="00F67749">
        <w:tc>
          <w:tcPr>
            <w:tcW w:w="9067" w:type="dxa"/>
            <w:shd w:val="pct12" w:color="auto" w:fill="auto"/>
          </w:tcPr>
          <w:p w14:paraId="6619BB9D" w14:textId="6074FD96" w:rsidR="00171C81" w:rsidRPr="000E7536" w:rsidRDefault="00171C81" w:rsidP="002E770E">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Theme="majorHAnsi" w:hAnsiTheme="majorHAnsi"/>
                <w:sz w:val="22"/>
                <w:szCs w:val="22"/>
              </w:rPr>
            </w:pPr>
            <w:r w:rsidRPr="000E7536">
              <w:rPr>
                <w:rFonts w:asciiTheme="majorHAnsi" w:hAnsiTheme="majorHAnsi"/>
                <w:b/>
                <w:sz w:val="22"/>
                <w:szCs w:val="22"/>
              </w:rPr>
              <w:t xml:space="preserve">WALUTA, W JAKIEJ BĘDĄ PROWADZONE ROZLICZENIA ZWIĄZANE </w:t>
            </w:r>
            <w:r w:rsidRPr="000E7536">
              <w:rPr>
                <w:rFonts w:asciiTheme="majorHAnsi" w:hAnsiTheme="majorHAnsi"/>
                <w:b/>
                <w:sz w:val="22"/>
                <w:szCs w:val="22"/>
              </w:rPr>
              <w:br/>
              <w:t>Z REALIZACJĄ NINIEJSZEGO ZAPYTANIA OFERTOWEGO</w:t>
            </w:r>
          </w:p>
        </w:tc>
      </w:tr>
    </w:tbl>
    <w:p w14:paraId="1049239D" w14:textId="77777777" w:rsidR="00171C81" w:rsidRPr="000E7536" w:rsidRDefault="00171C81" w:rsidP="00171C81">
      <w:pPr>
        <w:jc w:val="both"/>
        <w:rPr>
          <w:rFonts w:asciiTheme="majorHAnsi" w:hAnsiTheme="majorHAnsi"/>
        </w:rPr>
      </w:pPr>
    </w:p>
    <w:p w14:paraId="60E7F51B" w14:textId="5D9F121D" w:rsidR="00171C81" w:rsidRPr="000B778D" w:rsidRDefault="00171C81" w:rsidP="00171C81">
      <w:pPr>
        <w:ind w:firstLine="567"/>
        <w:jc w:val="both"/>
        <w:rPr>
          <w:rFonts w:asciiTheme="majorHAnsi" w:hAnsiTheme="majorHAnsi"/>
          <w:color w:val="000000" w:themeColor="text1"/>
        </w:rPr>
      </w:pPr>
      <w:r w:rsidRPr="000E7536">
        <w:rPr>
          <w:rFonts w:asciiTheme="majorHAnsi" w:hAnsiTheme="majorHAnsi"/>
        </w:rPr>
        <w:t xml:space="preserve">Cena oferty zostanie podana przez Wykonawcę </w:t>
      </w:r>
      <w:r w:rsidRPr="000B778D">
        <w:rPr>
          <w:rFonts w:asciiTheme="majorHAnsi" w:hAnsiTheme="majorHAnsi"/>
          <w:color w:val="000000" w:themeColor="text1"/>
        </w:rPr>
        <w:t xml:space="preserve">w </w:t>
      </w:r>
      <w:r w:rsidR="00C24919" w:rsidRPr="000B778D">
        <w:rPr>
          <w:rFonts w:asciiTheme="majorHAnsi" w:hAnsiTheme="majorHAnsi"/>
          <w:color w:val="000000" w:themeColor="text1"/>
        </w:rPr>
        <w:t>złotych polskich (</w:t>
      </w:r>
      <w:r w:rsidRPr="000B778D">
        <w:rPr>
          <w:rFonts w:asciiTheme="majorHAnsi" w:hAnsiTheme="majorHAnsi"/>
          <w:color w:val="000000" w:themeColor="text1"/>
        </w:rPr>
        <w:t>PLN</w:t>
      </w:r>
      <w:r w:rsidR="00C24919" w:rsidRPr="000B778D">
        <w:rPr>
          <w:rFonts w:asciiTheme="majorHAnsi" w:hAnsiTheme="majorHAnsi"/>
          <w:color w:val="000000" w:themeColor="text1"/>
        </w:rPr>
        <w:t>)</w:t>
      </w:r>
      <w:r w:rsidRPr="000B778D">
        <w:rPr>
          <w:rFonts w:asciiTheme="majorHAnsi" w:hAnsiTheme="majorHAnsi"/>
          <w:color w:val="000000" w:themeColor="text1"/>
        </w:rPr>
        <w:t>.</w:t>
      </w:r>
    </w:p>
    <w:p w14:paraId="3DB2FA0E" w14:textId="77777777" w:rsidR="00171C81" w:rsidRPr="000E7536" w:rsidRDefault="00171C81" w:rsidP="00171C81">
      <w:pPr>
        <w:ind w:firstLine="709"/>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40AB54E4" w14:textId="77777777" w:rsidTr="00F67749">
        <w:tc>
          <w:tcPr>
            <w:tcW w:w="9067" w:type="dxa"/>
            <w:shd w:val="pct12" w:color="auto" w:fill="auto"/>
          </w:tcPr>
          <w:p w14:paraId="162FBE7C" w14:textId="49DEB88D" w:rsidR="00171C81" w:rsidRPr="000E7536" w:rsidRDefault="00171C81" w:rsidP="002E770E">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Theme="majorHAnsi" w:hAnsiTheme="majorHAnsi"/>
                <w:sz w:val="22"/>
                <w:szCs w:val="22"/>
              </w:rPr>
            </w:pPr>
            <w:r w:rsidRPr="000E7536">
              <w:rPr>
                <w:rFonts w:asciiTheme="majorHAnsi" w:hAnsiTheme="majorHAnsi"/>
                <w:b/>
                <w:sz w:val="22"/>
                <w:szCs w:val="22"/>
              </w:rPr>
              <w:t>OPIS SPOSOBU PRZYGOTOWANIA OFERTY</w:t>
            </w:r>
          </w:p>
        </w:tc>
      </w:tr>
    </w:tbl>
    <w:p w14:paraId="07E4915D" w14:textId="77777777" w:rsidR="00171C81" w:rsidRPr="000E7536" w:rsidRDefault="00171C81" w:rsidP="00171C81">
      <w:pPr>
        <w:pStyle w:val="Akapitzlist"/>
        <w:pBdr>
          <w:top w:val="nil"/>
          <w:left w:val="nil"/>
          <w:bottom w:val="nil"/>
          <w:right w:val="nil"/>
          <w:between w:val="nil"/>
          <w:bar w:val="nil"/>
        </w:pBdr>
        <w:tabs>
          <w:tab w:val="left" w:pos="568"/>
          <w:tab w:val="left" w:pos="1134"/>
          <w:tab w:val="left" w:pos="1418"/>
          <w:tab w:val="left" w:pos="1701"/>
        </w:tabs>
        <w:ind w:left="1134"/>
        <w:jc w:val="both"/>
        <w:rPr>
          <w:rFonts w:asciiTheme="majorHAnsi" w:eastAsia="Cambria" w:hAnsiTheme="majorHAnsi" w:cs="Cambria"/>
        </w:rPr>
      </w:pPr>
    </w:p>
    <w:p w14:paraId="66A94ACA" w14:textId="77777777" w:rsidR="00171C81" w:rsidRPr="000E7536" w:rsidRDefault="00171C81" w:rsidP="002E770E">
      <w:pPr>
        <w:pStyle w:val="Akapitzlist"/>
        <w:numPr>
          <w:ilvl w:val="1"/>
          <w:numId w:val="21"/>
        </w:numPr>
        <w:pBdr>
          <w:top w:val="nil"/>
          <w:left w:val="nil"/>
          <w:bottom w:val="nil"/>
          <w:right w:val="nil"/>
          <w:between w:val="nil"/>
          <w:bar w:val="nil"/>
        </w:pBdr>
        <w:tabs>
          <w:tab w:val="left" w:pos="708"/>
          <w:tab w:val="left" w:pos="1134"/>
          <w:tab w:val="left" w:pos="1418"/>
        </w:tabs>
        <w:spacing w:after="0"/>
        <w:ind w:left="1134" w:hanging="567"/>
        <w:jc w:val="both"/>
        <w:rPr>
          <w:rFonts w:asciiTheme="majorHAnsi" w:eastAsia="Cambria" w:hAnsiTheme="majorHAnsi" w:cs="Cambria"/>
        </w:rPr>
      </w:pPr>
      <w:r w:rsidRPr="000E7536">
        <w:rPr>
          <w:rFonts w:asciiTheme="majorHAnsi" w:eastAsia="Cambria" w:hAnsiTheme="majorHAnsi" w:cs="Cambria"/>
        </w:rPr>
        <w:t>Ofertę należy napisać pismem czytelnym w języku polskim. Dokumenty składające się na ofertę sporządzone w języku obcym winny być składane wraz z tłumaczeniem na język polski.</w:t>
      </w:r>
    </w:p>
    <w:p w14:paraId="07A71575" w14:textId="77777777" w:rsidR="00171C81" w:rsidRPr="000E7536" w:rsidRDefault="00171C81" w:rsidP="002E770E">
      <w:pPr>
        <w:pStyle w:val="Akapitzlist"/>
        <w:numPr>
          <w:ilvl w:val="1"/>
          <w:numId w:val="21"/>
        </w:numPr>
        <w:pBdr>
          <w:top w:val="nil"/>
          <w:left w:val="nil"/>
          <w:bottom w:val="nil"/>
          <w:right w:val="nil"/>
          <w:between w:val="nil"/>
          <w:bar w:val="nil"/>
        </w:pBdr>
        <w:tabs>
          <w:tab w:val="left" w:pos="708"/>
          <w:tab w:val="left" w:pos="1134"/>
          <w:tab w:val="left" w:pos="1418"/>
        </w:tabs>
        <w:spacing w:after="0"/>
        <w:ind w:left="1134" w:hanging="567"/>
        <w:jc w:val="both"/>
        <w:rPr>
          <w:rFonts w:asciiTheme="majorHAnsi" w:eastAsia="Cambria" w:hAnsiTheme="majorHAnsi" w:cs="Cambria"/>
        </w:rPr>
      </w:pPr>
      <w:r w:rsidRPr="000E7536">
        <w:rPr>
          <w:rFonts w:asciiTheme="majorHAnsi" w:eastAsia="Cambria" w:hAnsiTheme="majorHAnsi" w:cs="Cambria"/>
        </w:rPr>
        <w:t xml:space="preserve">Ofertę należy sporządzić zgodnie z wymaganiami umieszczonymi </w:t>
      </w:r>
      <w:r w:rsidRPr="000E7536">
        <w:rPr>
          <w:rFonts w:asciiTheme="majorHAnsi" w:eastAsia="Cambria" w:hAnsiTheme="majorHAnsi" w:cs="Cambria"/>
        </w:rPr>
        <w:br/>
        <w:t>w zapytaniu oraz dołączyć wszystkie wymagane dokumenty i oświadczenia.</w:t>
      </w:r>
    </w:p>
    <w:p w14:paraId="2FEED676" w14:textId="77777777" w:rsidR="00171C81" w:rsidRPr="000E7536" w:rsidRDefault="00171C81" w:rsidP="002E770E">
      <w:pPr>
        <w:pStyle w:val="Akapitzlist"/>
        <w:numPr>
          <w:ilvl w:val="1"/>
          <w:numId w:val="21"/>
        </w:numPr>
        <w:pBdr>
          <w:top w:val="nil"/>
          <w:left w:val="nil"/>
          <w:bottom w:val="nil"/>
          <w:right w:val="nil"/>
          <w:between w:val="nil"/>
          <w:bar w:val="nil"/>
        </w:pBdr>
        <w:tabs>
          <w:tab w:val="left" w:pos="708"/>
          <w:tab w:val="left" w:pos="1134"/>
          <w:tab w:val="left" w:pos="1418"/>
        </w:tabs>
        <w:spacing w:after="0"/>
        <w:ind w:left="1134" w:hanging="567"/>
        <w:jc w:val="both"/>
        <w:rPr>
          <w:rFonts w:asciiTheme="majorHAnsi" w:eastAsia="Cambria" w:hAnsiTheme="majorHAnsi" w:cs="Cambria"/>
        </w:rPr>
      </w:pPr>
      <w:r w:rsidRPr="000E7536">
        <w:rPr>
          <w:rFonts w:asciiTheme="majorHAnsi" w:eastAsia="Cambria" w:hAnsiTheme="majorHAnsi" w:cs="Cambria"/>
          <w:b/>
        </w:rPr>
        <w:t>Każdy wykonawca może złożyć w niniejszym postępowaniu tylko jedną ofertę.</w:t>
      </w:r>
    </w:p>
    <w:p w14:paraId="78A6461B" w14:textId="77777777" w:rsidR="00171C81" w:rsidRPr="000E7536" w:rsidRDefault="00171C81" w:rsidP="002E770E">
      <w:pPr>
        <w:pStyle w:val="Akapitzlist"/>
        <w:numPr>
          <w:ilvl w:val="1"/>
          <w:numId w:val="21"/>
        </w:numPr>
        <w:pBdr>
          <w:top w:val="nil"/>
          <w:left w:val="nil"/>
          <w:bottom w:val="nil"/>
          <w:right w:val="nil"/>
          <w:between w:val="nil"/>
          <w:bar w:val="nil"/>
        </w:pBdr>
        <w:tabs>
          <w:tab w:val="left" w:pos="708"/>
          <w:tab w:val="left" w:pos="1134"/>
          <w:tab w:val="left" w:pos="1418"/>
        </w:tabs>
        <w:spacing w:after="0"/>
        <w:ind w:left="1134" w:hanging="567"/>
        <w:jc w:val="both"/>
        <w:rPr>
          <w:rFonts w:asciiTheme="majorHAnsi" w:eastAsia="Cambria" w:hAnsiTheme="majorHAnsi" w:cs="Cambria"/>
          <w:b/>
        </w:rPr>
      </w:pPr>
      <w:r w:rsidRPr="000E7536">
        <w:rPr>
          <w:rFonts w:asciiTheme="majorHAnsi" w:eastAsia="Cambria" w:hAnsiTheme="majorHAnsi" w:cs="Cambria"/>
          <w:b/>
        </w:rPr>
        <w:t>Wykonawcy zobowiązani są wraz z ofertą złożyć następujące dokumenty oraz oświadczenia:</w:t>
      </w:r>
    </w:p>
    <w:p w14:paraId="1DDC6076" w14:textId="0595121B" w:rsidR="00171C81" w:rsidRPr="000B778D" w:rsidRDefault="00171C81" w:rsidP="0024511F">
      <w:pPr>
        <w:pStyle w:val="Akapitzlist"/>
        <w:numPr>
          <w:ilvl w:val="2"/>
          <w:numId w:val="21"/>
        </w:numPr>
        <w:pBdr>
          <w:top w:val="nil"/>
          <w:left w:val="nil"/>
          <w:bottom w:val="nil"/>
          <w:right w:val="nil"/>
          <w:between w:val="nil"/>
          <w:bar w:val="nil"/>
        </w:pBdr>
        <w:tabs>
          <w:tab w:val="left" w:pos="1134"/>
        </w:tabs>
        <w:spacing w:after="0"/>
        <w:ind w:left="1276" w:hanging="709"/>
        <w:jc w:val="both"/>
        <w:rPr>
          <w:rFonts w:asciiTheme="majorHAnsi" w:hAnsiTheme="majorHAnsi"/>
          <w:highlight w:val="yellow"/>
          <w:u w:val="single"/>
        </w:rPr>
      </w:pPr>
      <w:r w:rsidRPr="000E7536">
        <w:rPr>
          <w:rFonts w:asciiTheme="majorHAnsi" w:eastAsia="Cambria" w:hAnsiTheme="majorHAnsi" w:cs="Cambria"/>
          <w:b/>
        </w:rPr>
        <w:t>Oświadczenia i dokumenty wymagane w rozdziale 8 Zapytania Ofertowego.</w:t>
      </w:r>
    </w:p>
    <w:p w14:paraId="42E44397" w14:textId="77777777" w:rsidR="000B778D" w:rsidRPr="000B778D" w:rsidRDefault="000B778D" w:rsidP="000B778D">
      <w:pPr>
        <w:pStyle w:val="Akapitzlist"/>
        <w:pBdr>
          <w:top w:val="nil"/>
          <w:left w:val="nil"/>
          <w:bottom w:val="nil"/>
          <w:right w:val="nil"/>
          <w:between w:val="nil"/>
          <w:bar w:val="nil"/>
        </w:pBdr>
        <w:tabs>
          <w:tab w:val="left" w:pos="1134"/>
        </w:tabs>
        <w:spacing w:after="0"/>
        <w:ind w:left="1276"/>
        <w:jc w:val="both"/>
        <w:rPr>
          <w:rFonts w:asciiTheme="majorHAnsi" w:hAnsiTheme="majorHAnsi"/>
          <w:highlight w:val="yellow"/>
          <w:u w:val="single"/>
        </w:rPr>
      </w:pPr>
    </w:p>
    <w:p w14:paraId="1652A5A1" w14:textId="77777777" w:rsidR="000B778D" w:rsidRPr="000E7536" w:rsidRDefault="000B778D" w:rsidP="000B778D">
      <w:pPr>
        <w:pStyle w:val="Akapitzlist"/>
        <w:pBdr>
          <w:top w:val="nil"/>
          <w:left w:val="nil"/>
          <w:bottom w:val="nil"/>
          <w:right w:val="nil"/>
          <w:between w:val="nil"/>
          <w:bar w:val="nil"/>
        </w:pBdr>
        <w:tabs>
          <w:tab w:val="left" w:pos="1134"/>
        </w:tabs>
        <w:spacing w:after="0"/>
        <w:ind w:left="1276"/>
        <w:jc w:val="both"/>
        <w:rPr>
          <w:rFonts w:asciiTheme="majorHAnsi" w:hAnsiTheme="majorHAnsi"/>
          <w:highlight w:val="yellow"/>
          <w:u w:val="single"/>
        </w:rPr>
      </w:pPr>
    </w:p>
    <w:p w14:paraId="3B0AD2B2" w14:textId="413ABDED" w:rsidR="0024511F" w:rsidRPr="000B778D" w:rsidRDefault="00171C81" w:rsidP="000B778D">
      <w:pPr>
        <w:pStyle w:val="Akapitzlist"/>
        <w:numPr>
          <w:ilvl w:val="2"/>
          <w:numId w:val="21"/>
        </w:numPr>
        <w:pBdr>
          <w:top w:val="nil"/>
          <w:left w:val="nil"/>
          <w:bottom w:val="nil"/>
          <w:right w:val="nil"/>
          <w:between w:val="nil"/>
          <w:bar w:val="nil"/>
        </w:pBdr>
        <w:tabs>
          <w:tab w:val="left" w:pos="1134"/>
          <w:tab w:val="left" w:pos="1276"/>
        </w:tabs>
        <w:spacing w:after="0"/>
        <w:ind w:left="1134" w:hanging="567"/>
        <w:jc w:val="both"/>
        <w:rPr>
          <w:rFonts w:asciiTheme="majorHAnsi" w:eastAsia="Cambria" w:hAnsiTheme="majorHAnsi" w:cs="Cambria"/>
        </w:rPr>
      </w:pPr>
      <w:r w:rsidRPr="000E7536">
        <w:rPr>
          <w:rFonts w:asciiTheme="majorHAnsi" w:eastAsia="Cambria" w:hAnsiTheme="majorHAnsi" w:cs="Cambria"/>
          <w:b/>
        </w:rPr>
        <w:t xml:space="preserve">Formularz ofertowy </w:t>
      </w:r>
      <w:r w:rsidRPr="000E7536">
        <w:rPr>
          <w:rFonts w:asciiTheme="majorHAnsi" w:eastAsia="Cambria" w:hAnsiTheme="majorHAnsi" w:cs="Cambria"/>
        </w:rPr>
        <w:t>(wg załącznika nr 1 do Zapytania Ofertowego) – w przypadku składania oferty przez podmioty występujące wspólnie należy podać nazwy (firmy) oraz dokładne adresy wszystkich wykonawców składających ofertę wspólną.</w:t>
      </w:r>
    </w:p>
    <w:p w14:paraId="417C4341" w14:textId="28004883" w:rsidR="00171C81" w:rsidRPr="000E7536" w:rsidRDefault="00171C81" w:rsidP="0024511F">
      <w:pPr>
        <w:pStyle w:val="Akapitzlist"/>
        <w:numPr>
          <w:ilvl w:val="2"/>
          <w:numId w:val="21"/>
        </w:numPr>
        <w:pBdr>
          <w:top w:val="nil"/>
          <w:left w:val="nil"/>
          <w:bottom w:val="nil"/>
          <w:right w:val="nil"/>
          <w:between w:val="nil"/>
          <w:bar w:val="nil"/>
        </w:pBdr>
        <w:tabs>
          <w:tab w:val="left" w:pos="1134"/>
          <w:tab w:val="left" w:pos="1701"/>
          <w:tab w:val="left" w:pos="1843"/>
        </w:tabs>
        <w:spacing w:after="0"/>
        <w:ind w:left="1134" w:hanging="709"/>
        <w:jc w:val="both"/>
        <w:rPr>
          <w:rFonts w:asciiTheme="majorHAnsi" w:eastAsia="Cambria" w:hAnsiTheme="majorHAnsi" w:cs="Cambria"/>
        </w:rPr>
      </w:pPr>
      <w:r w:rsidRPr="000E7536">
        <w:rPr>
          <w:rFonts w:asciiTheme="majorHAnsi" w:eastAsia="Cambria" w:hAnsiTheme="majorHAnsi" w:cs="Cambria"/>
        </w:rPr>
        <w:t xml:space="preserve">Pełnomocnictwo do reprezentowania w postępowaniu albo do reprezentowania </w:t>
      </w:r>
      <w:r w:rsidR="0024511F">
        <w:rPr>
          <w:rFonts w:asciiTheme="majorHAnsi" w:eastAsia="Cambria" w:hAnsiTheme="majorHAnsi" w:cs="Cambria"/>
        </w:rPr>
        <w:br/>
      </w:r>
      <w:r w:rsidRPr="000E7536">
        <w:rPr>
          <w:rFonts w:asciiTheme="majorHAnsi" w:eastAsia="Cambria" w:hAnsiTheme="majorHAnsi" w:cs="Cambria"/>
        </w:rPr>
        <w:t>w postępowaniu i zawarcia umowy, w przypadku wykonawców wspólnie ubiegających się</w:t>
      </w:r>
      <w:r w:rsidR="0024511F">
        <w:rPr>
          <w:rFonts w:asciiTheme="majorHAnsi" w:eastAsia="Cambria" w:hAnsiTheme="majorHAnsi" w:cs="Cambria"/>
        </w:rPr>
        <w:t xml:space="preserve"> </w:t>
      </w:r>
      <w:r w:rsidRPr="000E7536">
        <w:rPr>
          <w:rFonts w:asciiTheme="majorHAnsi" w:eastAsia="Cambria" w:hAnsiTheme="majorHAnsi" w:cs="Cambria"/>
        </w:rPr>
        <w:t>o</w:t>
      </w:r>
      <w:r w:rsidR="0024511F">
        <w:rPr>
          <w:rFonts w:asciiTheme="majorHAnsi" w:eastAsia="Cambria" w:hAnsiTheme="majorHAnsi" w:cs="Cambria"/>
        </w:rPr>
        <w:t xml:space="preserve"> </w:t>
      </w:r>
      <w:r w:rsidRPr="000E7536">
        <w:rPr>
          <w:rFonts w:asciiTheme="majorHAnsi" w:eastAsia="Cambria" w:hAnsiTheme="majorHAnsi" w:cs="Cambria"/>
        </w:rPr>
        <w:t>udzielenie</w:t>
      </w:r>
      <w:r w:rsidR="0024511F">
        <w:rPr>
          <w:rFonts w:asciiTheme="majorHAnsi" w:eastAsia="Cambria" w:hAnsiTheme="majorHAnsi" w:cs="Cambria"/>
        </w:rPr>
        <w:t xml:space="preserve"> </w:t>
      </w:r>
      <w:r w:rsidRPr="000E7536">
        <w:rPr>
          <w:rFonts w:asciiTheme="majorHAnsi" w:eastAsia="Cambria" w:hAnsiTheme="majorHAnsi" w:cs="Cambria"/>
        </w:rPr>
        <w:t>zamówienia (dotyczy również wspólników spółki cywilnej).</w:t>
      </w:r>
    </w:p>
    <w:p w14:paraId="572CF44C" w14:textId="77777777" w:rsidR="00171C81" w:rsidRPr="000E7536" w:rsidRDefault="00171C81" w:rsidP="0024511F">
      <w:pPr>
        <w:pStyle w:val="Akapitzlist"/>
        <w:numPr>
          <w:ilvl w:val="2"/>
          <w:numId w:val="21"/>
        </w:numPr>
        <w:pBdr>
          <w:top w:val="nil"/>
          <w:left w:val="nil"/>
          <w:bottom w:val="nil"/>
          <w:right w:val="nil"/>
          <w:between w:val="nil"/>
          <w:bar w:val="nil"/>
        </w:pBdr>
        <w:tabs>
          <w:tab w:val="left" w:pos="1134"/>
          <w:tab w:val="left" w:pos="1701"/>
        </w:tabs>
        <w:spacing w:after="0"/>
        <w:ind w:left="1134" w:hanging="709"/>
        <w:jc w:val="both"/>
        <w:rPr>
          <w:rFonts w:asciiTheme="majorHAnsi" w:eastAsia="Cambria" w:hAnsiTheme="majorHAnsi" w:cs="Cambria"/>
        </w:rPr>
      </w:pPr>
      <w:r w:rsidRPr="000E7536">
        <w:rPr>
          <w:rFonts w:asciiTheme="majorHAnsi" w:eastAsia="Cambria" w:hAnsiTheme="majorHAnsi" w:cs="Cambria"/>
        </w:rPr>
        <w:t>Pełnomocnictwo do występowania w imieniu wykonawcy, w przypadku, gdy dokumenty składające się na ofertę podpisuje osoba, której umocowanie do reprezentowania wykonawcy nie będzie wynikać z dokumentów załączonych do oferty.</w:t>
      </w:r>
    </w:p>
    <w:p w14:paraId="72A4DFB9" w14:textId="77777777" w:rsidR="00171C81" w:rsidRPr="000E7536" w:rsidRDefault="00171C81" w:rsidP="0024511F">
      <w:pPr>
        <w:pStyle w:val="Akapitzlist"/>
        <w:numPr>
          <w:ilvl w:val="2"/>
          <w:numId w:val="21"/>
        </w:numPr>
        <w:pBdr>
          <w:top w:val="nil"/>
          <w:left w:val="nil"/>
          <w:bottom w:val="nil"/>
          <w:right w:val="nil"/>
          <w:between w:val="nil"/>
          <w:bar w:val="nil"/>
        </w:pBdr>
        <w:tabs>
          <w:tab w:val="left" w:pos="1134"/>
          <w:tab w:val="left" w:pos="1701"/>
        </w:tabs>
        <w:spacing w:after="0"/>
        <w:ind w:left="1134" w:hanging="709"/>
        <w:jc w:val="both"/>
        <w:rPr>
          <w:rFonts w:asciiTheme="majorHAnsi" w:eastAsia="Cambria" w:hAnsiTheme="majorHAnsi" w:cs="Cambria"/>
        </w:rPr>
      </w:pPr>
      <w:r w:rsidRPr="000E7536">
        <w:rPr>
          <w:rFonts w:asciiTheme="majorHAnsi" w:eastAsia="Cambria" w:hAnsiTheme="majorHAnsi" w:cs="Cambria"/>
        </w:rPr>
        <w:t xml:space="preserve">W przypadku wykonawców wspólnie ubiegających się o udzielenie zamówienia dokumenty i oświadczenia składające się na ofertę powinny być podpisane przez pełnomocnika. </w:t>
      </w:r>
      <w:r w:rsidRPr="000E7536">
        <w:rPr>
          <w:rFonts w:asciiTheme="majorHAnsi" w:eastAsia="Calibri" w:hAnsiTheme="majorHAnsi" w:cs="Cambria"/>
          <w:iCs/>
        </w:rPr>
        <w:t>Oferta składana przez spółki cywilne jest traktowana jak oferta Wykonawców wspólnie ubiegających się o udzielenie zamówienia.</w:t>
      </w:r>
    </w:p>
    <w:p w14:paraId="3A27AD6D" w14:textId="77777777" w:rsidR="00171C81" w:rsidRPr="000E7536" w:rsidRDefault="00171C81" w:rsidP="0024511F">
      <w:pPr>
        <w:pStyle w:val="Akapitzlist"/>
        <w:numPr>
          <w:ilvl w:val="2"/>
          <w:numId w:val="21"/>
        </w:numPr>
        <w:pBdr>
          <w:top w:val="nil"/>
          <w:left w:val="nil"/>
          <w:bottom w:val="nil"/>
          <w:right w:val="nil"/>
          <w:between w:val="nil"/>
          <w:bar w:val="nil"/>
        </w:pBdr>
        <w:tabs>
          <w:tab w:val="left" w:pos="1701"/>
        </w:tabs>
        <w:spacing w:after="0"/>
        <w:ind w:left="1134" w:hanging="708"/>
        <w:jc w:val="both"/>
        <w:rPr>
          <w:rFonts w:asciiTheme="majorHAnsi" w:eastAsia="Cambria" w:hAnsiTheme="majorHAnsi" w:cs="Cambria"/>
        </w:rPr>
      </w:pPr>
      <w:r w:rsidRPr="000E7536">
        <w:rPr>
          <w:rFonts w:asciiTheme="majorHAnsi" w:eastAsia="Cambria" w:hAnsiTheme="majorHAnsi" w:cs="Cambria"/>
        </w:rPr>
        <w:t>Ponadto, oferta powinna:</w:t>
      </w:r>
    </w:p>
    <w:p w14:paraId="1F34F3C2" w14:textId="64FE6A31" w:rsidR="00171C81" w:rsidRPr="000E7536" w:rsidRDefault="00171C81" w:rsidP="00171C81">
      <w:pPr>
        <w:pStyle w:val="Akapitzlist"/>
        <w:pBdr>
          <w:top w:val="nil"/>
          <w:left w:val="nil"/>
          <w:bottom w:val="nil"/>
          <w:right w:val="nil"/>
          <w:between w:val="nil"/>
          <w:bar w:val="nil"/>
        </w:pBdr>
        <w:ind w:left="1418"/>
        <w:jc w:val="both"/>
        <w:rPr>
          <w:rFonts w:asciiTheme="majorHAnsi" w:eastAsia="Cambria" w:hAnsiTheme="majorHAnsi" w:cs="Cambria"/>
        </w:rPr>
      </w:pPr>
      <w:r w:rsidRPr="000E7536">
        <w:rPr>
          <w:rFonts w:asciiTheme="majorHAnsi" w:eastAsia="Cambria" w:hAnsiTheme="majorHAnsi" w:cs="Cambria"/>
        </w:rPr>
        <w:t xml:space="preserve">– </w:t>
      </w:r>
      <w:r w:rsidR="00095525">
        <w:rPr>
          <w:rFonts w:asciiTheme="majorHAnsi" w:eastAsia="Cambria" w:hAnsiTheme="majorHAnsi" w:cs="Cambria"/>
        </w:rPr>
        <w:t>p</w:t>
      </w:r>
      <w:r w:rsidRPr="000E7536">
        <w:rPr>
          <w:rFonts w:asciiTheme="majorHAnsi" w:eastAsia="Cambria" w:hAnsiTheme="majorHAnsi" w:cs="Cambria"/>
        </w:rPr>
        <w:t>osiadać datę sporządzenia,</w:t>
      </w:r>
    </w:p>
    <w:p w14:paraId="4D78260E" w14:textId="28C1355C" w:rsidR="00171C81" w:rsidRPr="000E7536" w:rsidRDefault="00171C81" w:rsidP="00171C81">
      <w:pPr>
        <w:pStyle w:val="Akapitzlist"/>
        <w:pBdr>
          <w:top w:val="nil"/>
          <w:left w:val="nil"/>
          <w:bottom w:val="nil"/>
          <w:right w:val="nil"/>
          <w:between w:val="nil"/>
          <w:bar w:val="nil"/>
        </w:pBdr>
        <w:ind w:left="1418"/>
        <w:jc w:val="both"/>
        <w:rPr>
          <w:rFonts w:asciiTheme="majorHAnsi" w:eastAsia="Cambria" w:hAnsiTheme="majorHAnsi" w:cs="Cambria"/>
        </w:rPr>
      </w:pPr>
      <w:r w:rsidRPr="000E7536">
        <w:rPr>
          <w:rFonts w:asciiTheme="majorHAnsi" w:eastAsia="Cambria" w:hAnsiTheme="majorHAnsi" w:cs="Cambria"/>
        </w:rPr>
        <w:t xml:space="preserve">– </w:t>
      </w:r>
      <w:r w:rsidR="00095525">
        <w:rPr>
          <w:rFonts w:asciiTheme="majorHAnsi" w:eastAsia="Cambria" w:hAnsiTheme="majorHAnsi" w:cs="Cambria"/>
        </w:rPr>
        <w:t>z</w:t>
      </w:r>
      <w:r w:rsidRPr="000E7536">
        <w:rPr>
          <w:rFonts w:asciiTheme="majorHAnsi" w:eastAsia="Cambria" w:hAnsiTheme="majorHAnsi" w:cs="Cambria"/>
        </w:rPr>
        <w:t>awierać adres lub siedzibę oferenta, numer telefonu, numer NIP, numer REGON,</w:t>
      </w:r>
    </w:p>
    <w:p w14:paraId="1558B2FE" w14:textId="16A451B2" w:rsidR="00171C81" w:rsidRPr="000E7536" w:rsidRDefault="00171C81" w:rsidP="00171C81">
      <w:pPr>
        <w:pStyle w:val="Akapitzlist"/>
        <w:pBdr>
          <w:top w:val="nil"/>
          <w:left w:val="nil"/>
          <w:bottom w:val="nil"/>
          <w:right w:val="nil"/>
          <w:between w:val="nil"/>
          <w:bar w:val="nil"/>
        </w:pBdr>
        <w:tabs>
          <w:tab w:val="left" w:pos="1134"/>
          <w:tab w:val="left" w:pos="1418"/>
          <w:tab w:val="left" w:pos="1701"/>
        </w:tabs>
        <w:ind w:left="1418"/>
        <w:jc w:val="both"/>
        <w:rPr>
          <w:rFonts w:asciiTheme="majorHAnsi" w:eastAsia="Cambria" w:hAnsiTheme="majorHAnsi" w:cs="Cambria"/>
        </w:rPr>
      </w:pPr>
      <w:r w:rsidRPr="000E7536">
        <w:rPr>
          <w:rFonts w:asciiTheme="majorHAnsi" w:eastAsia="Cambria" w:hAnsiTheme="majorHAnsi" w:cs="Cambria"/>
        </w:rPr>
        <w:t xml:space="preserve">– </w:t>
      </w:r>
      <w:r w:rsidR="00095525">
        <w:rPr>
          <w:rFonts w:asciiTheme="majorHAnsi" w:eastAsia="Cambria" w:hAnsiTheme="majorHAnsi" w:cs="Cambria"/>
        </w:rPr>
        <w:t>b</w:t>
      </w:r>
      <w:r w:rsidRPr="000E7536">
        <w:rPr>
          <w:rFonts w:asciiTheme="majorHAnsi" w:eastAsia="Cambria" w:hAnsiTheme="majorHAnsi" w:cs="Cambria"/>
        </w:rPr>
        <w:t>yć podpisana przez Wykonawcę.</w:t>
      </w:r>
    </w:p>
    <w:p w14:paraId="06D76DD4" w14:textId="77777777" w:rsidR="00171C81" w:rsidRPr="000E7536" w:rsidRDefault="00171C81" w:rsidP="002E770E">
      <w:pPr>
        <w:pStyle w:val="Akapitzlist"/>
        <w:numPr>
          <w:ilvl w:val="1"/>
          <w:numId w:val="13"/>
        </w:numPr>
        <w:pBdr>
          <w:top w:val="nil"/>
          <w:left w:val="nil"/>
          <w:bottom w:val="nil"/>
          <w:right w:val="nil"/>
          <w:between w:val="nil"/>
          <w:bar w:val="nil"/>
        </w:pBdr>
        <w:tabs>
          <w:tab w:val="left" w:pos="708"/>
          <w:tab w:val="left" w:pos="1134"/>
          <w:tab w:val="left" w:pos="1418"/>
        </w:tabs>
        <w:spacing w:after="0"/>
        <w:ind w:left="1134" w:hanging="567"/>
        <w:contextualSpacing w:val="0"/>
        <w:jc w:val="both"/>
        <w:rPr>
          <w:rFonts w:asciiTheme="majorHAnsi" w:eastAsia="Cambria" w:hAnsiTheme="majorHAnsi" w:cs="Cambria"/>
          <w:color w:val="000000" w:themeColor="text1"/>
        </w:rPr>
      </w:pPr>
      <w:r w:rsidRPr="000E7536">
        <w:rPr>
          <w:rFonts w:asciiTheme="majorHAnsi" w:eastAsia="Cambria" w:hAnsiTheme="majorHAnsi" w:cs="Cambria"/>
          <w:color w:val="000000" w:themeColor="text1"/>
        </w:rPr>
        <w:t>Poprawki powinny być naniesione czytelnie oraz opatrzone podpisem/parafą osoby upoważnionej.</w:t>
      </w:r>
    </w:p>
    <w:p w14:paraId="119D104C" w14:textId="77777777" w:rsidR="00171C81" w:rsidRPr="000E7536" w:rsidRDefault="00171C81" w:rsidP="002E770E">
      <w:pPr>
        <w:pStyle w:val="Akapitzlist"/>
        <w:numPr>
          <w:ilvl w:val="1"/>
          <w:numId w:val="13"/>
        </w:numPr>
        <w:pBdr>
          <w:top w:val="nil"/>
          <w:left w:val="nil"/>
          <w:bottom w:val="nil"/>
          <w:right w:val="nil"/>
          <w:between w:val="nil"/>
          <w:bar w:val="nil"/>
        </w:pBdr>
        <w:tabs>
          <w:tab w:val="left" w:pos="708"/>
          <w:tab w:val="left" w:pos="1134"/>
          <w:tab w:val="left" w:pos="1418"/>
        </w:tabs>
        <w:spacing w:after="0"/>
        <w:ind w:left="1134" w:hanging="567"/>
        <w:contextualSpacing w:val="0"/>
        <w:jc w:val="both"/>
        <w:rPr>
          <w:rFonts w:asciiTheme="majorHAnsi" w:hAnsiTheme="majorHAnsi"/>
          <w:bCs/>
          <w:color w:val="000000" w:themeColor="text1"/>
        </w:rPr>
      </w:pPr>
      <w:r w:rsidRPr="000E7536">
        <w:rPr>
          <w:rFonts w:asciiTheme="majorHAnsi" w:eastAsia="Cambria" w:hAnsiTheme="majorHAnsi" w:cs="Cambria"/>
          <w:color w:val="000000" w:themeColor="text1"/>
        </w:rPr>
        <w:t>Ponadto zaleca się ponumerowanie wszystkich stron oferty.</w:t>
      </w:r>
    </w:p>
    <w:p w14:paraId="5186E284" w14:textId="38DEDBE7" w:rsidR="00171C81" w:rsidRPr="000E7536" w:rsidRDefault="00171C81" w:rsidP="002E770E">
      <w:pPr>
        <w:pStyle w:val="Akapitzlist"/>
        <w:numPr>
          <w:ilvl w:val="1"/>
          <w:numId w:val="13"/>
        </w:numPr>
        <w:pBdr>
          <w:top w:val="nil"/>
          <w:left w:val="nil"/>
          <w:bottom w:val="nil"/>
          <w:right w:val="nil"/>
          <w:between w:val="nil"/>
          <w:bar w:val="nil"/>
        </w:pBdr>
        <w:tabs>
          <w:tab w:val="left" w:pos="708"/>
          <w:tab w:val="left" w:pos="1134"/>
          <w:tab w:val="left" w:pos="1418"/>
        </w:tabs>
        <w:spacing w:after="0"/>
        <w:ind w:left="1134" w:hanging="567"/>
        <w:contextualSpacing w:val="0"/>
        <w:jc w:val="both"/>
        <w:rPr>
          <w:rFonts w:asciiTheme="majorHAnsi" w:hAnsiTheme="majorHAnsi"/>
          <w:color w:val="000000" w:themeColor="text1"/>
        </w:rPr>
      </w:pPr>
      <w:r w:rsidRPr="000E7536">
        <w:rPr>
          <w:rFonts w:asciiTheme="majorHAnsi" w:hAnsiTheme="majorHAnsi"/>
          <w:color w:val="000000" w:themeColor="text1"/>
        </w:rPr>
        <w:t xml:space="preserve">W przypadku gdyby oferta, oświadczenia lub dokumenty zawierały informacje stanowiące tajemnicę przedsiębiorstwa w rozumieniu przepisów o zwalczaniu nieuczciwej konkurencji, Wykonawca powinien w sposób niebudzący wątpliwości zastrzec, że nie mogą być one udostępnione oraz wykazywać, że zastrzeżone informacje stanowiące tajemnice przedsiębiorstwa. </w:t>
      </w:r>
      <w:r w:rsidRPr="000E7536">
        <w:rPr>
          <w:rFonts w:asciiTheme="majorHAnsi" w:hAnsiTheme="majorHAnsi"/>
          <w:bCs/>
          <w:color w:val="000000" w:themeColor="text1"/>
        </w:rPr>
        <w:t xml:space="preserve">Nie mogą stanowić tajemnicy przedsiębiorstwa informacje podane do wiadomości podczas otwarcia ofert, tj. informacje dotyczące ceny, terminu wykonania zamówienia, okresu gwarancji </w:t>
      </w:r>
      <w:r w:rsidR="00095525">
        <w:rPr>
          <w:rFonts w:asciiTheme="majorHAnsi" w:hAnsiTheme="majorHAnsi"/>
          <w:bCs/>
          <w:color w:val="000000" w:themeColor="text1"/>
        </w:rPr>
        <w:br/>
      </w:r>
      <w:r w:rsidRPr="000E7536">
        <w:rPr>
          <w:rFonts w:asciiTheme="majorHAnsi" w:hAnsiTheme="majorHAnsi"/>
          <w:bCs/>
          <w:color w:val="000000" w:themeColor="text1"/>
        </w:rPr>
        <w:t>i warunków płatności zawartych w ofercie.</w:t>
      </w:r>
    </w:p>
    <w:p w14:paraId="3EACB08E" w14:textId="442DE364" w:rsidR="00171C81" w:rsidRPr="000E7536" w:rsidRDefault="00171C81" w:rsidP="002E770E">
      <w:pPr>
        <w:pStyle w:val="Akapitzlist"/>
        <w:numPr>
          <w:ilvl w:val="1"/>
          <w:numId w:val="13"/>
        </w:numPr>
        <w:pBdr>
          <w:top w:val="nil"/>
          <w:left w:val="nil"/>
          <w:bottom w:val="nil"/>
          <w:right w:val="nil"/>
          <w:between w:val="nil"/>
          <w:bar w:val="nil"/>
        </w:pBdr>
        <w:tabs>
          <w:tab w:val="left" w:pos="708"/>
          <w:tab w:val="left" w:pos="1134"/>
          <w:tab w:val="left" w:pos="1418"/>
        </w:tabs>
        <w:spacing w:after="0"/>
        <w:ind w:left="1134" w:hanging="567"/>
        <w:contextualSpacing w:val="0"/>
        <w:jc w:val="both"/>
        <w:rPr>
          <w:rFonts w:asciiTheme="majorHAnsi" w:hAnsiTheme="majorHAnsi"/>
          <w:color w:val="000000" w:themeColor="text1"/>
        </w:rPr>
      </w:pPr>
      <w:r w:rsidRPr="000E7536">
        <w:rPr>
          <w:rFonts w:asciiTheme="majorHAnsi" w:hAnsiTheme="majorHAnsi"/>
          <w:color w:val="000000" w:themeColor="text1"/>
        </w:rPr>
        <w:t>Ofertę wraz z oświadczeniami i dokumentami należy złożyć:</w:t>
      </w:r>
    </w:p>
    <w:p w14:paraId="01FDFFD2" w14:textId="43446EAC" w:rsidR="00171C81" w:rsidRPr="000E7536" w:rsidRDefault="00171C81" w:rsidP="002E770E">
      <w:pPr>
        <w:pStyle w:val="Akapitzlist"/>
        <w:numPr>
          <w:ilvl w:val="0"/>
          <w:numId w:val="16"/>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olor w:val="000000" w:themeColor="text1"/>
        </w:rPr>
      </w:pPr>
      <w:r w:rsidRPr="000E7536">
        <w:rPr>
          <w:rFonts w:asciiTheme="majorHAnsi" w:hAnsiTheme="majorHAnsi"/>
          <w:color w:val="000000" w:themeColor="text1"/>
        </w:rPr>
        <w:t>za pośrednictwem bazy konkurencyjności (instrukcja składania ofert dostępna</w:t>
      </w:r>
      <w:r w:rsidR="00095525">
        <w:rPr>
          <w:rFonts w:asciiTheme="majorHAnsi" w:hAnsiTheme="majorHAnsi"/>
          <w:color w:val="000000" w:themeColor="text1"/>
        </w:rPr>
        <w:t xml:space="preserve"> </w:t>
      </w:r>
      <w:r w:rsidRPr="000E7536">
        <w:rPr>
          <w:rFonts w:asciiTheme="majorHAnsi" w:hAnsiTheme="majorHAnsi"/>
          <w:color w:val="000000" w:themeColor="text1"/>
        </w:rPr>
        <w:t>na</w:t>
      </w:r>
      <w:r w:rsidR="00095525">
        <w:rPr>
          <w:rFonts w:asciiTheme="majorHAnsi" w:hAnsiTheme="majorHAnsi"/>
          <w:color w:val="000000" w:themeColor="text1"/>
        </w:rPr>
        <w:t xml:space="preserve"> </w:t>
      </w:r>
      <w:r w:rsidRPr="000E7536">
        <w:rPr>
          <w:rFonts w:asciiTheme="majorHAnsi" w:hAnsiTheme="majorHAnsi"/>
          <w:color w:val="000000" w:themeColor="text1"/>
        </w:rPr>
        <w:t>stronie</w:t>
      </w:r>
      <w:r w:rsidR="00095525">
        <w:rPr>
          <w:rFonts w:asciiTheme="majorHAnsi" w:hAnsiTheme="majorHAnsi"/>
          <w:color w:val="000000" w:themeColor="text1"/>
        </w:rPr>
        <w:t xml:space="preserve"> </w:t>
      </w:r>
      <w:hyperlink r:id="rId10" w:history="1">
        <w:r w:rsidR="00095525" w:rsidRPr="00EC0277">
          <w:rPr>
            <w:rStyle w:val="Hipercze"/>
            <w:rFonts w:asciiTheme="majorHAnsi" w:hAnsiTheme="majorHAnsi"/>
          </w:rPr>
          <w:t>https://archiwum-bazakonkurencyjnosci.funduszeeuropejskie.gov.pl/info/web_instruction</w:t>
        </w:r>
      </w:hyperlink>
      <w:r w:rsidRPr="000E7536">
        <w:rPr>
          <w:rFonts w:asciiTheme="majorHAnsi" w:hAnsiTheme="majorHAnsi"/>
          <w:color w:val="000000" w:themeColor="text1"/>
        </w:rPr>
        <w:t xml:space="preserve"> pod nazwą INSTRUKCJA OFERENTA). Ofertę i inne dokumenty za pośrednictwem bazy konkurencyjności należy złożyć w postaci skanu dokumentu zawierającego własnoręczny podpis lub w postaci elektronicznej opatrzonej kwalifikowanym podpisem elektronicznym, podpisem zaufanym lub podpisem osobistym</w:t>
      </w:r>
    </w:p>
    <w:p w14:paraId="084BD2AA" w14:textId="77777777" w:rsidR="00171C81" w:rsidRPr="000E7536" w:rsidRDefault="00171C81" w:rsidP="00171C81">
      <w:pPr>
        <w:pStyle w:val="Akapitzlist"/>
        <w:pBdr>
          <w:top w:val="nil"/>
          <w:left w:val="nil"/>
          <w:bottom w:val="nil"/>
          <w:right w:val="nil"/>
          <w:between w:val="nil"/>
          <w:bar w:val="nil"/>
        </w:pBdr>
        <w:tabs>
          <w:tab w:val="left" w:pos="708"/>
          <w:tab w:val="left" w:pos="1134"/>
          <w:tab w:val="left" w:pos="1418"/>
        </w:tabs>
        <w:ind w:left="1778"/>
        <w:contextualSpacing w:val="0"/>
        <w:jc w:val="both"/>
        <w:rPr>
          <w:rFonts w:asciiTheme="majorHAnsi" w:hAnsiTheme="majorHAnsi"/>
          <w:color w:val="000000" w:themeColor="text1"/>
        </w:rPr>
      </w:pPr>
      <w:r w:rsidRPr="000E7536">
        <w:rPr>
          <w:rFonts w:asciiTheme="majorHAnsi" w:hAnsiTheme="majorHAnsi"/>
          <w:color w:val="000000" w:themeColor="text1"/>
        </w:rPr>
        <w:t xml:space="preserve">lub </w:t>
      </w:r>
    </w:p>
    <w:p w14:paraId="5FDD8027" w14:textId="7FF3A6D9" w:rsidR="00171C81" w:rsidRPr="000E7536" w:rsidRDefault="00171C81" w:rsidP="002E770E">
      <w:pPr>
        <w:pStyle w:val="Akapitzlist"/>
        <w:numPr>
          <w:ilvl w:val="0"/>
          <w:numId w:val="16"/>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olor w:val="000000" w:themeColor="text1"/>
        </w:rPr>
      </w:pPr>
      <w:r w:rsidRPr="000E7536">
        <w:rPr>
          <w:rFonts w:asciiTheme="majorHAnsi" w:hAnsiTheme="majorHAnsi"/>
          <w:color w:val="000000" w:themeColor="text1"/>
        </w:rPr>
        <w:t>za pośrednictwem adresu e</w:t>
      </w:r>
      <w:r w:rsidR="00095525">
        <w:rPr>
          <w:rFonts w:asciiTheme="majorHAnsi" w:hAnsiTheme="majorHAnsi"/>
          <w:color w:val="000000" w:themeColor="text1"/>
        </w:rPr>
        <w:t>-</w:t>
      </w:r>
      <w:r w:rsidRPr="000E7536">
        <w:rPr>
          <w:rFonts w:asciiTheme="majorHAnsi" w:hAnsiTheme="majorHAnsi"/>
          <w:color w:val="000000" w:themeColor="text1"/>
        </w:rPr>
        <w:t xml:space="preserve">mail Zamawiającego </w:t>
      </w:r>
      <w:hyperlink r:id="rId11" w:history="1">
        <w:r w:rsidR="00095525" w:rsidRPr="00EC0277">
          <w:rPr>
            <w:rStyle w:val="Hipercze"/>
            <w:rFonts w:asciiTheme="majorHAnsi" w:hAnsiTheme="majorHAnsi"/>
            <w:bCs/>
          </w:rPr>
          <w:t>rudnik@pwsz.glogow.pl</w:t>
        </w:r>
      </w:hyperlink>
      <w:r w:rsidRPr="000E7536">
        <w:rPr>
          <w:rFonts w:asciiTheme="majorHAnsi" w:hAnsiTheme="majorHAnsi"/>
        </w:rPr>
        <w:t xml:space="preserve"> </w:t>
      </w:r>
      <w:r w:rsidRPr="000E7536">
        <w:rPr>
          <w:rFonts w:asciiTheme="majorHAnsi" w:hAnsiTheme="majorHAnsi"/>
          <w:color w:val="000000" w:themeColor="text1"/>
        </w:rPr>
        <w:t>Ofertę i inne dokumenty za pośrednictwem adresu e</w:t>
      </w:r>
      <w:r w:rsidR="00095525">
        <w:rPr>
          <w:rFonts w:asciiTheme="majorHAnsi" w:hAnsiTheme="majorHAnsi"/>
          <w:color w:val="000000" w:themeColor="text1"/>
        </w:rPr>
        <w:t>-</w:t>
      </w:r>
      <w:r w:rsidRPr="000E7536">
        <w:rPr>
          <w:rFonts w:asciiTheme="majorHAnsi" w:hAnsiTheme="majorHAnsi"/>
          <w:color w:val="000000" w:themeColor="text1"/>
        </w:rPr>
        <w:t xml:space="preserve">mail Zamawiającego należy złożyć w postaci skanu dokumentu zawierającego własnoręczny podpis </w:t>
      </w:r>
      <w:r w:rsidRPr="000E7536">
        <w:rPr>
          <w:rFonts w:asciiTheme="majorHAnsi" w:hAnsiTheme="majorHAnsi"/>
          <w:color w:val="000000" w:themeColor="text1"/>
        </w:rPr>
        <w:lastRenderedPageBreak/>
        <w:t>lub w postaci elektronicznej opatrzonej kwalifikowanym podpisem elektronicznym, podpisem zaufanym lub podpisem osobistym.</w:t>
      </w:r>
    </w:p>
    <w:p w14:paraId="2F931328" w14:textId="73CFF993" w:rsidR="00095525" w:rsidRPr="000B778D" w:rsidRDefault="000B778D" w:rsidP="000B778D">
      <w:pPr>
        <w:pStyle w:val="Akapitzlist"/>
        <w:pBdr>
          <w:top w:val="nil"/>
          <w:left w:val="nil"/>
          <w:bottom w:val="nil"/>
          <w:right w:val="nil"/>
          <w:between w:val="nil"/>
          <w:bar w:val="nil"/>
        </w:pBdr>
        <w:tabs>
          <w:tab w:val="left" w:pos="708"/>
          <w:tab w:val="left" w:pos="1134"/>
          <w:tab w:val="left" w:pos="1418"/>
        </w:tabs>
        <w:ind w:left="1778"/>
        <w:contextualSpacing w:val="0"/>
        <w:jc w:val="both"/>
        <w:rPr>
          <w:rFonts w:asciiTheme="majorHAnsi" w:hAnsiTheme="majorHAnsi"/>
          <w:color w:val="000000" w:themeColor="text1"/>
        </w:rPr>
      </w:pPr>
      <w:r>
        <w:rPr>
          <w:rFonts w:asciiTheme="majorHAnsi" w:hAnsiTheme="majorHAnsi"/>
          <w:color w:val="000000" w:themeColor="text1"/>
        </w:rPr>
        <w:t>l</w:t>
      </w:r>
      <w:r w:rsidR="00171C81" w:rsidRPr="000E7536">
        <w:rPr>
          <w:rFonts w:asciiTheme="majorHAnsi" w:hAnsiTheme="majorHAnsi"/>
          <w:color w:val="000000" w:themeColor="text1"/>
        </w:rPr>
        <w:t>ub</w:t>
      </w:r>
    </w:p>
    <w:p w14:paraId="03AFCC43" w14:textId="77777777" w:rsidR="00171C81" w:rsidRPr="000E7536" w:rsidRDefault="00171C81" w:rsidP="002E770E">
      <w:pPr>
        <w:pStyle w:val="Akapitzlist"/>
        <w:numPr>
          <w:ilvl w:val="0"/>
          <w:numId w:val="16"/>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olor w:val="000000" w:themeColor="text1"/>
        </w:rPr>
      </w:pPr>
      <w:r w:rsidRPr="000E7536">
        <w:rPr>
          <w:rFonts w:asciiTheme="majorHAnsi" w:hAnsiTheme="majorHAnsi"/>
          <w:color w:val="000000" w:themeColor="text1"/>
        </w:rPr>
        <w:t>umieścić w zamkniętym opakowaniu, uniemożliwiającym odczytanie jego zawartości bez uszkodzenia tego opakowania. Opakowanie powinno być oznaczone: nazwa (firmy), adres Wykonawcy, zaadresowane następująco:</w:t>
      </w:r>
    </w:p>
    <w:p w14:paraId="0A3BD327" w14:textId="77777777" w:rsidR="00171C81" w:rsidRPr="000E7536" w:rsidRDefault="00171C81" w:rsidP="00171C81">
      <w:pPr>
        <w:pStyle w:val="Akapitzlist"/>
        <w:pBdr>
          <w:top w:val="nil"/>
          <w:left w:val="nil"/>
          <w:bottom w:val="nil"/>
          <w:right w:val="nil"/>
          <w:between w:val="nil"/>
          <w:bar w:val="nil"/>
        </w:pBdr>
        <w:tabs>
          <w:tab w:val="left" w:pos="708"/>
          <w:tab w:val="left" w:pos="1134"/>
          <w:tab w:val="left" w:pos="1418"/>
        </w:tabs>
        <w:ind w:left="1134"/>
        <w:contextualSpacing w:val="0"/>
        <w:jc w:val="both"/>
        <w:rPr>
          <w:rFonts w:asciiTheme="majorHAnsi" w:hAnsiTheme="majorHAnsi"/>
          <w:color w:val="000000" w:themeColor="text1"/>
        </w:rPr>
      </w:pP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20"/>
      </w:tblGrid>
      <w:tr w:rsidR="00171C81" w:rsidRPr="000E7536" w14:paraId="62B33F27" w14:textId="77777777" w:rsidTr="00F67749">
        <w:tc>
          <w:tcPr>
            <w:tcW w:w="7939" w:type="dxa"/>
          </w:tcPr>
          <w:p w14:paraId="3420241C" w14:textId="1C9ECB76" w:rsidR="00171C81" w:rsidRPr="000E7536" w:rsidRDefault="00095525" w:rsidP="00F67749">
            <w:pPr>
              <w:pStyle w:val="Default"/>
              <w:spacing w:line="276" w:lineRule="auto"/>
              <w:jc w:val="center"/>
              <w:rPr>
                <w:rFonts w:asciiTheme="majorHAnsi" w:hAnsiTheme="majorHAnsi"/>
                <w:b/>
                <w:bCs/>
                <w:color w:val="000000" w:themeColor="text1"/>
                <w:sz w:val="22"/>
                <w:szCs w:val="22"/>
              </w:rPr>
            </w:pPr>
            <w:r>
              <w:rPr>
                <w:rFonts w:asciiTheme="majorHAnsi" w:hAnsiTheme="majorHAnsi"/>
                <w:b/>
                <w:color w:val="000000" w:themeColor="text1"/>
                <w:sz w:val="22"/>
                <w:szCs w:val="22"/>
              </w:rPr>
              <w:t xml:space="preserve">Państwowa </w:t>
            </w:r>
            <w:r w:rsidR="00171C81" w:rsidRPr="000E7536">
              <w:rPr>
                <w:rFonts w:asciiTheme="majorHAnsi" w:hAnsiTheme="majorHAnsi"/>
                <w:b/>
                <w:color w:val="000000" w:themeColor="text1"/>
                <w:sz w:val="22"/>
                <w:szCs w:val="22"/>
              </w:rPr>
              <w:t xml:space="preserve">Wyższa Szkoła </w:t>
            </w:r>
            <w:r>
              <w:rPr>
                <w:rFonts w:asciiTheme="majorHAnsi" w:hAnsiTheme="majorHAnsi"/>
                <w:b/>
                <w:color w:val="000000" w:themeColor="text1"/>
                <w:sz w:val="22"/>
                <w:szCs w:val="22"/>
              </w:rPr>
              <w:t>Zawodowa</w:t>
            </w:r>
            <w:r w:rsidR="00171C81" w:rsidRPr="000E7536">
              <w:rPr>
                <w:rFonts w:asciiTheme="majorHAnsi" w:hAnsiTheme="majorHAnsi"/>
                <w:b/>
                <w:color w:val="000000" w:themeColor="text1"/>
                <w:sz w:val="22"/>
                <w:szCs w:val="22"/>
              </w:rPr>
              <w:t xml:space="preserve"> w </w:t>
            </w:r>
            <w:r>
              <w:rPr>
                <w:rFonts w:asciiTheme="majorHAnsi" w:hAnsiTheme="majorHAnsi"/>
                <w:b/>
                <w:color w:val="000000" w:themeColor="text1"/>
                <w:sz w:val="22"/>
                <w:szCs w:val="22"/>
              </w:rPr>
              <w:t>Głogowie</w:t>
            </w:r>
          </w:p>
          <w:p w14:paraId="50160EB4" w14:textId="2DEE750C" w:rsidR="00171C81" w:rsidRPr="000E7536" w:rsidRDefault="00171C81" w:rsidP="00F67749">
            <w:pPr>
              <w:tabs>
                <w:tab w:val="left" w:pos="426"/>
                <w:tab w:val="left" w:pos="851"/>
                <w:tab w:val="left" w:pos="993"/>
                <w:tab w:val="left" w:pos="1418"/>
                <w:tab w:val="left" w:pos="1701"/>
              </w:tabs>
              <w:spacing w:line="276" w:lineRule="auto"/>
              <w:jc w:val="center"/>
              <w:rPr>
                <w:rFonts w:asciiTheme="majorHAnsi" w:hAnsiTheme="majorHAnsi"/>
                <w:b/>
                <w:color w:val="000000" w:themeColor="text1"/>
                <w:sz w:val="22"/>
                <w:szCs w:val="22"/>
              </w:rPr>
            </w:pPr>
            <w:r w:rsidRPr="000E7536">
              <w:rPr>
                <w:rFonts w:asciiTheme="majorHAnsi" w:hAnsiTheme="majorHAnsi"/>
                <w:b/>
                <w:color w:val="000000" w:themeColor="text1"/>
                <w:sz w:val="22"/>
                <w:szCs w:val="22"/>
              </w:rPr>
              <w:t xml:space="preserve">ul. </w:t>
            </w:r>
            <w:r w:rsidR="00095525">
              <w:rPr>
                <w:rFonts w:asciiTheme="majorHAnsi" w:hAnsiTheme="majorHAnsi"/>
                <w:b/>
                <w:color w:val="000000" w:themeColor="text1"/>
                <w:sz w:val="22"/>
                <w:szCs w:val="22"/>
              </w:rPr>
              <w:t>Piotra Skargi 5</w:t>
            </w:r>
            <w:r w:rsidRPr="000E7536">
              <w:rPr>
                <w:rFonts w:asciiTheme="majorHAnsi" w:hAnsiTheme="majorHAnsi"/>
                <w:b/>
                <w:color w:val="000000" w:themeColor="text1"/>
                <w:sz w:val="22"/>
                <w:szCs w:val="22"/>
              </w:rPr>
              <w:t xml:space="preserve">, </w:t>
            </w:r>
            <w:r w:rsidR="00095525">
              <w:rPr>
                <w:rFonts w:asciiTheme="majorHAnsi" w:hAnsiTheme="majorHAnsi"/>
                <w:b/>
                <w:color w:val="000000" w:themeColor="text1"/>
                <w:sz w:val="22"/>
                <w:szCs w:val="22"/>
              </w:rPr>
              <w:t>67</w:t>
            </w:r>
            <w:r w:rsidRPr="000E7536">
              <w:rPr>
                <w:rFonts w:asciiTheme="majorHAnsi" w:hAnsiTheme="majorHAnsi"/>
                <w:b/>
                <w:color w:val="000000" w:themeColor="text1"/>
                <w:sz w:val="22"/>
                <w:szCs w:val="22"/>
              </w:rPr>
              <w:t>-2</w:t>
            </w:r>
            <w:r w:rsidR="00095525">
              <w:rPr>
                <w:rFonts w:asciiTheme="majorHAnsi" w:hAnsiTheme="majorHAnsi"/>
                <w:b/>
                <w:color w:val="000000" w:themeColor="text1"/>
                <w:sz w:val="22"/>
                <w:szCs w:val="22"/>
              </w:rPr>
              <w:t>00</w:t>
            </w:r>
            <w:r w:rsidRPr="000E7536">
              <w:rPr>
                <w:rFonts w:asciiTheme="majorHAnsi" w:hAnsiTheme="majorHAnsi"/>
                <w:b/>
                <w:color w:val="000000" w:themeColor="text1"/>
                <w:sz w:val="22"/>
                <w:szCs w:val="22"/>
              </w:rPr>
              <w:t xml:space="preserve"> </w:t>
            </w:r>
            <w:r w:rsidR="00095525">
              <w:rPr>
                <w:rFonts w:asciiTheme="majorHAnsi" w:hAnsiTheme="majorHAnsi"/>
                <w:b/>
                <w:color w:val="000000" w:themeColor="text1"/>
                <w:sz w:val="22"/>
                <w:szCs w:val="22"/>
              </w:rPr>
              <w:t>Głogów</w:t>
            </w:r>
          </w:p>
          <w:p w14:paraId="793EE2A2" w14:textId="77777777" w:rsidR="00171C81" w:rsidRPr="000E7536" w:rsidRDefault="00171C81" w:rsidP="00F67749">
            <w:pPr>
              <w:pStyle w:val="Default"/>
              <w:spacing w:line="276" w:lineRule="auto"/>
              <w:jc w:val="center"/>
              <w:rPr>
                <w:rFonts w:asciiTheme="majorHAnsi" w:hAnsiTheme="majorHAnsi"/>
                <w:b/>
                <w:bCs/>
                <w:color w:val="000000" w:themeColor="text1"/>
                <w:sz w:val="22"/>
                <w:szCs w:val="22"/>
              </w:rPr>
            </w:pPr>
          </w:p>
          <w:p w14:paraId="7C89597C" w14:textId="77777777" w:rsidR="00171C81" w:rsidRPr="000E7536" w:rsidRDefault="00171C81" w:rsidP="00F67749">
            <w:pPr>
              <w:pStyle w:val="Akapitzlist"/>
              <w:tabs>
                <w:tab w:val="left" w:pos="419"/>
                <w:tab w:val="left" w:pos="851"/>
                <w:tab w:val="left" w:pos="1560"/>
              </w:tabs>
              <w:autoSpaceDE w:val="0"/>
              <w:autoSpaceDN w:val="0"/>
              <w:spacing w:line="276" w:lineRule="auto"/>
              <w:ind w:left="277"/>
              <w:jc w:val="center"/>
              <w:rPr>
                <w:rFonts w:asciiTheme="majorHAnsi" w:hAnsiTheme="majorHAnsi"/>
                <w:color w:val="000000" w:themeColor="text1"/>
                <w:sz w:val="22"/>
                <w:szCs w:val="22"/>
              </w:rPr>
            </w:pPr>
            <w:r w:rsidRPr="000E7536">
              <w:rPr>
                <w:rFonts w:asciiTheme="majorHAnsi" w:hAnsiTheme="majorHAnsi"/>
                <w:color w:val="000000" w:themeColor="text1"/>
                <w:sz w:val="22"/>
                <w:szCs w:val="22"/>
              </w:rPr>
              <w:t>OFERTA NA:</w:t>
            </w:r>
          </w:p>
          <w:p w14:paraId="3C3AD4F8" w14:textId="77777777" w:rsidR="00171C81" w:rsidRPr="000E7536" w:rsidRDefault="00171C81" w:rsidP="00F67749">
            <w:pPr>
              <w:pStyle w:val="Akapitzlist"/>
              <w:tabs>
                <w:tab w:val="left" w:pos="419"/>
                <w:tab w:val="left" w:pos="851"/>
                <w:tab w:val="left" w:pos="1560"/>
              </w:tabs>
              <w:autoSpaceDE w:val="0"/>
              <w:autoSpaceDN w:val="0"/>
              <w:spacing w:line="276" w:lineRule="auto"/>
              <w:ind w:left="277"/>
              <w:jc w:val="center"/>
              <w:rPr>
                <w:rFonts w:asciiTheme="majorHAnsi" w:hAnsiTheme="majorHAnsi"/>
                <w:color w:val="000000" w:themeColor="text1"/>
                <w:sz w:val="22"/>
                <w:szCs w:val="22"/>
              </w:rPr>
            </w:pPr>
          </w:p>
          <w:p w14:paraId="38090FBA" w14:textId="3323A12E" w:rsidR="00171C81" w:rsidRPr="000E7536" w:rsidRDefault="00171C81" w:rsidP="00F67749">
            <w:pPr>
              <w:pStyle w:val="Akapitzlist"/>
              <w:ind w:left="0"/>
              <w:jc w:val="center"/>
              <w:rPr>
                <w:rFonts w:asciiTheme="majorHAnsi" w:hAnsiTheme="majorHAnsi"/>
                <w:b/>
                <w:sz w:val="22"/>
                <w:szCs w:val="22"/>
              </w:rPr>
            </w:pPr>
            <w:r w:rsidRPr="000E7536">
              <w:rPr>
                <w:rFonts w:asciiTheme="majorHAnsi" w:hAnsiTheme="majorHAnsi"/>
                <w:b/>
                <w:sz w:val="22"/>
                <w:szCs w:val="22"/>
              </w:rPr>
              <w:t xml:space="preserve">Przeprowadzenie szkoleń dla </w:t>
            </w:r>
            <w:r w:rsidR="00095525">
              <w:rPr>
                <w:rFonts w:asciiTheme="majorHAnsi" w:hAnsiTheme="majorHAnsi"/>
                <w:b/>
                <w:sz w:val="22"/>
                <w:szCs w:val="22"/>
              </w:rPr>
              <w:t>absolwentów</w:t>
            </w:r>
            <w:r w:rsidRPr="000E7536">
              <w:rPr>
                <w:rFonts w:asciiTheme="majorHAnsi" w:hAnsiTheme="majorHAnsi"/>
                <w:b/>
                <w:sz w:val="22"/>
                <w:szCs w:val="22"/>
              </w:rPr>
              <w:t xml:space="preserve"> realizowanych w ramach projektu: „</w:t>
            </w:r>
            <w:r w:rsidR="00A277F5" w:rsidRPr="000E7536">
              <w:rPr>
                <w:rFonts w:asciiTheme="majorHAnsi" w:hAnsiTheme="majorHAnsi"/>
                <w:b/>
                <w:sz w:val="22"/>
                <w:szCs w:val="22"/>
              </w:rPr>
              <w:t>Program rozwojowy dla studentów i absolwentów kierunku Pielęgniarstwo w Państwowej Wyższej Szkole Zawodowej w Głogowie</w:t>
            </w:r>
            <w:r w:rsidRPr="000E7536">
              <w:rPr>
                <w:rFonts w:asciiTheme="majorHAnsi" w:hAnsiTheme="majorHAnsi"/>
                <w:b/>
                <w:sz w:val="22"/>
                <w:szCs w:val="22"/>
              </w:rPr>
              <w:t>”</w:t>
            </w:r>
          </w:p>
          <w:p w14:paraId="4EAD200C" w14:textId="77777777" w:rsidR="00171C81" w:rsidRPr="000E7536" w:rsidRDefault="00171C81" w:rsidP="00F67749">
            <w:pPr>
              <w:pStyle w:val="Akapitzlist"/>
              <w:tabs>
                <w:tab w:val="left" w:pos="284"/>
                <w:tab w:val="left" w:pos="851"/>
                <w:tab w:val="left" w:pos="1560"/>
              </w:tabs>
              <w:autoSpaceDE w:val="0"/>
              <w:autoSpaceDN w:val="0"/>
              <w:spacing w:line="276" w:lineRule="auto"/>
              <w:ind w:left="0"/>
              <w:jc w:val="center"/>
              <w:rPr>
                <w:rFonts w:asciiTheme="majorHAnsi" w:hAnsiTheme="majorHAnsi" w:cs="Calibri"/>
                <w:b/>
                <w:i/>
                <w:color w:val="000000" w:themeColor="text1"/>
                <w:sz w:val="22"/>
                <w:szCs w:val="22"/>
              </w:rPr>
            </w:pPr>
          </w:p>
        </w:tc>
      </w:tr>
    </w:tbl>
    <w:p w14:paraId="118AB05C" w14:textId="77777777" w:rsidR="00171C81" w:rsidRPr="000E7536" w:rsidRDefault="00171C81" w:rsidP="00171C81">
      <w:pPr>
        <w:pStyle w:val="Standard"/>
        <w:spacing w:line="276" w:lineRule="auto"/>
        <w:jc w:val="both"/>
        <w:rPr>
          <w:rFonts w:asciiTheme="majorHAnsi" w:hAnsiTheme="majorHAnsi"/>
          <w:sz w:val="22"/>
          <w:szCs w:val="22"/>
          <w:lang w:val="pl-PL"/>
        </w:rPr>
      </w:pPr>
    </w:p>
    <w:p w14:paraId="109C7033" w14:textId="78EB3494"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olor w:val="000000" w:themeColor="text1"/>
        </w:rPr>
      </w:pPr>
      <w:r w:rsidRPr="000E7536">
        <w:rPr>
          <w:rFonts w:asciiTheme="majorHAnsi" w:hAnsiTheme="majorHAnsi"/>
          <w:color w:val="000000" w:themeColor="text1"/>
        </w:rPr>
        <w:t xml:space="preserve">Konsekwencje nieprawidłowego zaadresowania oferty lub jej przekazania niezgodnie z instrukcją składania ofert za pośrednictwem bazy konkurencyjności będą obciążały Wykonawcę (w tym konsekwencje zapoznania się z treścią oferty przed upływem terminu składania ofert w sytuacji, gdy na skutek braku oznaczenia koperty zostanie ona rozpieczętowana i pracownicy zamawiającego zapoznają się </w:t>
      </w:r>
      <w:r w:rsidR="00A277F5">
        <w:rPr>
          <w:rFonts w:asciiTheme="majorHAnsi" w:hAnsiTheme="majorHAnsi"/>
          <w:color w:val="000000" w:themeColor="text1"/>
        </w:rPr>
        <w:br/>
      </w:r>
      <w:r w:rsidRPr="000E7536">
        <w:rPr>
          <w:rFonts w:asciiTheme="majorHAnsi" w:hAnsiTheme="majorHAnsi"/>
          <w:color w:val="000000" w:themeColor="text1"/>
        </w:rPr>
        <w:t>z jej treścią nie wiedząc o tym, że jest to ofert złożona w postępowaniu).</w:t>
      </w:r>
    </w:p>
    <w:p w14:paraId="5C88FF89" w14:textId="77777777"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s="Arial"/>
          <w:color w:val="000000" w:themeColor="text1"/>
        </w:rPr>
      </w:pPr>
      <w:r w:rsidRPr="000E7536">
        <w:rPr>
          <w:rFonts w:asciiTheme="majorHAnsi" w:hAnsiTheme="majorHAnsi"/>
          <w:color w:val="000000" w:themeColor="text1"/>
        </w:rPr>
        <w:t xml:space="preserve">Przed upływem terminu składania ofert, Wykonawca może wprowadzić zmiany do złożonej oferty lub wycofać ofertę. W przypadku składania oferty za pośrednictwem bazy konkurencyjności, procedura zmiany i wycofana oferty jest dostępna na stronie </w:t>
      </w:r>
      <w:hyperlink r:id="rId12" w:history="1">
        <w:r w:rsidRPr="000E7536">
          <w:rPr>
            <w:rStyle w:val="Hipercze"/>
            <w:rFonts w:asciiTheme="majorHAnsi" w:hAnsiTheme="majorHAnsi"/>
            <w:color w:val="000000" w:themeColor="text1"/>
          </w:rPr>
          <w:t>https://archiwum-bazakonkurencyjnosci.funduszeeuropejskie.gov.pl/info/web_instruction</w:t>
        </w:r>
      </w:hyperlink>
      <w:r w:rsidRPr="000E7536">
        <w:rPr>
          <w:rFonts w:asciiTheme="majorHAnsi" w:hAnsiTheme="majorHAnsi"/>
          <w:color w:val="000000" w:themeColor="text1"/>
        </w:rPr>
        <w:t xml:space="preserve"> pod nazwą INSTRUKCJA OFERENTA). W przypadku składania oferty w formie pisemnej w siedzibie zamawiającego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EC00EA7" w14:textId="105860B1" w:rsidR="00171C81" w:rsidRPr="000E7536" w:rsidRDefault="00171C81" w:rsidP="002E770E">
      <w:pPr>
        <w:pStyle w:val="Kolorowecieniowanieakcent31"/>
        <w:widowControl w:val="0"/>
        <w:numPr>
          <w:ilvl w:val="1"/>
          <w:numId w:val="22"/>
        </w:numPr>
        <w:spacing w:line="276" w:lineRule="auto"/>
        <w:jc w:val="both"/>
        <w:rPr>
          <w:rFonts w:asciiTheme="majorHAnsi" w:hAnsiTheme="majorHAnsi" w:cs="Cambria"/>
          <w:bCs/>
          <w:sz w:val="22"/>
          <w:szCs w:val="22"/>
        </w:rPr>
      </w:pPr>
      <w:r w:rsidRPr="000E7536">
        <w:rPr>
          <w:rFonts w:asciiTheme="majorHAnsi" w:hAnsiTheme="majorHAnsi" w:cs="Cambria"/>
          <w:bCs/>
          <w:sz w:val="22"/>
          <w:szCs w:val="22"/>
        </w:rPr>
        <w:t xml:space="preserve">Termin związania ofertą </w:t>
      </w:r>
      <w:r w:rsidR="000B778D">
        <w:rPr>
          <w:rFonts w:asciiTheme="majorHAnsi" w:hAnsiTheme="majorHAnsi" w:cs="Cambria"/>
          <w:bCs/>
          <w:sz w:val="22"/>
          <w:szCs w:val="22"/>
        </w:rPr>
        <w:t>wynosi 30 dni</w:t>
      </w:r>
      <w:r w:rsidR="000B778D" w:rsidRPr="000B778D">
        <w:rPr>
          <w:rFonts w:asciiTheme="majorHAnsi" w:hAnsiTheme="majorHAnsi" w:cs="Cambria"/>
          <w:b/>
          <w:bCs/>
          <w:sz w:val="22"/>
          <w:szCs w:val="22"/>
        </w:rPr>
        <w:t>.</w:t>
      </w:r>
      <w:r w:rsidRPr="000E7536">
        <w:rPr>
          <w:rFonts w:asciiTheme="majorHAnsi" w:hAnsiTheme="majorHAnsi" w:cs="Cambria"/>
          <w:bCs/>
          <w:sz w:val="22"/>
          <w:szCs w:val="22"/>
        </w:rPr>
        <w:t xml:space="preserve"> Bieg terminu rozpoczyna się wraz </w:t>
      </w:r>
      <w:r w:rsidR="000B778D">
        <w:rPr>
          <w:rFonts w:asciiTheme="majorHAnsi" w:hAnsiTheme="majorHAnsi" w:cs="Cambria"/>
          <w:bCs/>
          <w:sz w:val="22"/>
          <w:szCs w:val="22"/>
        </w:rPr>
        <w:br/>
      </w:r>
      <w:r w:rsidRPr="000E7536">
        <w:rPr>
          <w:rFonts w:asciiTheme="majorHAnsi" w:hAnsiTheme="majorHAnsi" w:cs="Cambria"/>
          <w:bCs/>
          <w:sz w:val="22"/>
          <w:szCs w:val="22"/>
        </w:rPr>
        <w:t>z upływem terminu składania ofert.</w:t>
      </w:r>
    </w:p>
    <w:p w14:paraId="78FED503" w14:textId="77777777" w:rsidR="00171C81" w:rsidRPr="000E7536" w:rsidRDefault="00171C81" w:rsidP="002E770E">
      <w:pPr>
        <w:pStyle w:val="Kolorowecieniowanieakcent31"/>
        <w:widowControl w:val="0"/>
        <w:numPr>
          <w:ilvl w:val="1"/>
          <w:numId w:val="22"/>
        </w:numPr>
        <w:spacing w:line="276" w:lineRule="auto"/>
        <w:jc w:val="both"/>
        <w:rPr>
          <w:rFonts w:asciiTheme="majorHAnsi" w:hAnsiTheme="majorHAnsi" w:cs="Cambria"/>
          <w:sz w:val="22"/>
          <w:szCs w:val="22"/>
        </w:rPr>
      </w:pPr>
      <w:r w:rsidRPr="000E7536">
        <w:rPr>
          <w:rFonts w:asciiTheme="majorHAnsi" w:hAnsiTheme="majorHAnsi"/>
          <w:sz w:val="22"/>
          <w:szCs w:val="22"/>
        </w:rPr>
        <w:t xml:space="preserve"> </w:t>
      </w:r>
      <w:r w:rsidRPr="000E7536">
        <w:rPr>
          <w:rFonts w:asciiTheme="majorHAnsi" w:hAnsiTheme="majorHAnsi" w:cs="Open Sans"/>
          <w:color w:val="000000"/>
          <w:sz w:val="22"/>
          <w:szCs w:val="22"/>
          <w:shd w:val="clear" w:color="auto" w:fill="FFFFFF"/>
        </w:rPr>
        <w:t>W przypadku gdy wybór najkorzystniejszej oferty nie nastąpi przed upływem terminu związania ofertą, o którym mowa w pkt 10.11. zamawiający przed upływem terminu związania ofertą, zwróci się jednokrotnie do wykonawców o wyrażenie zgody na przedłużenie tego terminu o wskazywany przez niego okres, nie dłuższy niż 30 dni.</w:t>
      </w:r>
    </w:p>
    <w:p w14:paraId="633EC4B5" w14:textId="77777777" w:rsidR="00171C81" w:rsidRPr="000E7536" w:rsidRDefault="00171C81" w:rsidP="002E770E">
      <w:pPr>
        <w:pStyle w:val="Kolorowecieniowanieakcent31"/>
        <w:widowControl w:val="0"/>
        <w:numPr>
          <w:ilvl w:val="1"/>
          <w:numId w:val="22"/>
        </w:numPr>
        <w:spacing w:line="276" w:lineRule="auto"/>
        <w:jc w:val="both"/>
        <w:rPr>
          <w:rFonts w:asciiTheme="majorHAnsi" w:hAnsiTheme="majorHAnsi" w:cs="Cambria"/>
          <w:sz w:val="22"/>
          <w:szCs w:val="22"/>
        </w:rPr>
      </w:pPr>
      <w:r w:rsidRPr="000E7536">
        <w:rPr>
          <w:rFonts w:asciiTheme="majorHAnsi" w:hAnsiTheme="majorHAnsi" w:cs="Open Sans"/>
          <w:color w:val="000000"/>
          <w:sz w:val="22"/>
          <w:szCs w:val="22"/>
        </w:rPr>
        <w:t>Zamawiający wybiera najkorzystniejszą ofertę w terminie związania ofertą określonym w dokumentach zamówienia.</w:t>
      </w:r>
    </w:p>
    <w:p w14:paraId="134401BA" w14:textId="2EEE470E" w:rsidR="00A277F5" w:rsidRPr="000B778D" w:rsidRDefault="00171C81" w:rsidP="000B778D">
      <w:pPr>
        <w:pStyle w:val="Kolorowecieniowanieakcent31"/>
        <w:widowControl w:val="0"/>
        <w:numPr>
          <w:ilvl w:val="1"/>
          <w:numId w:val="22"/>
        </w:numPr>
        <w:spacing w:line="276" w:lineRule="auto"/>
        <w:jc w:val="both"/>
        <w:rPr>
          <w:rFonts w:asciiTheme="majorHAnsi" w:hAnsiTheme="majorHAnsi" w:cs="Cambria"/>
          <w:sz w:val="22"/>
          <w:szCs w:val="22"/>
        </w:rPr>
      </w:pPr>
      <w:r w:rsidRPr="000E7536">
        <w:rPr>
          <w:rFonts w:asciiTheme="majorHAnsi" w:hAnsiTheme="majorHAnsi" w:cs="Open Sans"/>
          <w:color w:val="000000"/>
          <w:sz w:val="22"/>
          <w:szCs w:val="22"/>
        </w:rPr>
        <w:t xml:space="preserve">Jeżeli termin związania ofertą upłynął przed wyborem najkorzystniejszej oferty, zamawiający wzywa wykonawcę, którego oferta otrzymała najwyższą ocenę, do </w:t>
      </w:r>
      <w:r w:rsidRPr="000E7536">
        <w:rPr>
          <w:rFonts w:asciiTheme="majorHAnsi" w:hAnsiTheme="majorHAnsi" w:cs="Open Sans"/>
          <w:color w:val="000000"/>
          <w:sz w:val="22"/>
          <w:szCs w:val="22"/>
        </w:rPr>
        <w:lastRenderedPageBreak/>
        <w:t>wyrażenia, w wyznaczonym przez zamawiającego terminie, pisemnej zgody na wybór jego oferty.</w:t>
      </w:r>
    </w:p>
    <w:p w14:paraId="66A6715F" w14:textId="3302FF7B" w:rsidR="00171C81" w:rsidRPr="000E7536" w:rsidRDefault="00171C81" w:rsidP="002E770E">
      <w:pPr>
        <w:pStyle w:val="Kolorowecieniowanieakcent31"/>
        <w:widowControl w:val="0"/>
        <w:numPr>
          <w:ilvl w:val="1"/>
          <w:numId w:val="22"/>
        </w:numPr>
        <w:spacing w:line="276" w:lineRule="auto"/>
        <w:jc w:val="both"/>
        <w:rPr>
          <w:rFonts w:asciiTheme="majorHAnsi" w:hAnsiTheme="majorHAnsi" w:cs="Cambria"/>
          <w:sz w:val="22"/>
          <w:szCs w:val="22"/>
        </w:rPr>
      </w:pPr>
      <w:r w:rsidRPr="000E7536">
        <w:rPr>
          <w:rFonts w:asciiTheme="majorHAnsi" w:hAnsiTheme="majorHAnsi" w:cs="Open Sans"/>
          <w:color w:val="000000"/>
          <w:sz w:val="22"/>
          <w:szCs w:val="22"/>
        </w:rPr>
        <w:t xml:space="preserve">W przypadku braku zgody, o której mowa w pkt 10.14 zamawiający zwraca się </w:t>
      </w:r>
      <w:r w:rsidR="00A277F5">
        <w:rPr>
          <w:rFonts w:asciiTheme="majorHAnsi" w:hAnsiTheme="majorHAnsi" w:cs="Open Sans"/>
          <w:color w:val="000000"/>
          <w:sz w:val="22"/>
          <w:szCs w:val="22"/>
        </w:rPr>
        <w:br/>
      </w:r>
      <w:r w:rsidRPr="000E7536">
        <w:rPr>
          <w:rFonts w:asciiTheme="majorHAnsi" w:hAnsiTheme="majorHAnsi" w:cs="Open Sans"/>
          <w:color w:val="000000"/>
          <w:sz w:val="22"/>
          <w:szCs w:val="22"/>
        </w:rPr>
        <w:t>o wyrażenie takiej zgody do kolejnego wykonawcy, którego oferta została najwyżej oceniona, chyba że zachodzą przesłanki do unieważnienia postępowania.</w:t>
      </w:r>
    </w:p>
    <w:p w14:paraId="1A5838EF" w14:textId="3211D59B"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s="Arial"/>
          <w:color w:val="000000" w:themeColor="text1"/>
        </w:rPr>
      </w:pPr>
      <w:r w:rsidRPr="000E7536">
        <w:rPr>
          <w:rFonts w:asciiTheme="majorHAnsi" w:eastAsia="Times New Roman" w:hAnsiTheme="majorHAnsi" w:cs="Open Sans"/>
          <w:color w:val="000000" w:themeColor="text1"/>
          <w:lang w:eastAsia="pl-PL"/>
        </w:rPr>
        <w:t xml:space="preserve">W toku badania i oceny ofert </w:t>
      </w:r>
      <w:r w:rsidR="00A277F5">
        <w:rPr>
          <w:rFonts w:asciiTheme="majorHAnsi" w:eastAsia="Times New Roman" w:hAnsiTheme="majorHAnsi" w:cs="Open Sans"/>
          <w:color w:val="000000" w:themeColor="text1"/>
          <w:lang w:eastAsia="pl-PL"/>
        </w:rPr>
        <w:t>Z</w:t>
      </w:r>
      <w:r w:rsidRPr="000E7536">
        <w:rPr>
          <w:rFonts w:asciiTheme="majorHAnsi" w:eastAsia="Times New Roman" w:hAnsiTheme="majorHAnsi" w:cs="Open Sans"/>
          <w:color w:val="000000" w:themeColor="text1"/>
          <w:lang w:eastAsia="pl-PL"/>
        </w:rPr>
        <w:t xml:space="preserve">amawiający może żądać od wykonawców wyjaśnień dotyczących treści złożonych ofert. Niedopuszczalne jest prowadzenie między zamawiającym a wykonawcą negocjacji dotyczących złożonej oferty oraz, </w:t>
      </w:r>
      <w:r w:rsidR="00A277F5">
        <w:rPr>
          <w:rFonts w:asciiTheme="majorHAnsi" w:eastAsia="Times New Roman" w:hAnsiTheme="majorHAnsi" w:cs="Open Sans"/>
          <w:color w:val="000000" w:themeColor="text1"/>
          <w:lang w:eastAsia="pl-PL"/>
        </w:rPr>
        <w:br/>
      </w:r>
      <w:r w:rsidRPr="000E7536">
        <w:rPr>
          <w:rFonts w:asciiTheme="majorHAnsi" w:eastAsia="Times New Roman" w:hAnsiTheme="majorHAnsi" w:cs="Open Sans"/>
          <w:color w:val="000000" w:themeColor="text1"/>
          <w:lang w:eastAsia="pl-PL"/>
        </w:rPr>
        <w:t>z zastrzeżeniem pkt 10.17, dokonywanie jakiejkolwiek zmiany w jej treści.</w:t>
      </w:r>
    </w:p>
    <w:p w14:paraId="458CE01F" w14:textId="437F1320"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s="Arial"/>
          <w:color w:val="000000" w:themeColor="text1"/>
        </w:rPr>
      </w:pPr>
      <w:r w:rsidRPr="000E7536">
        <w:rPr>
          <w:rFonts w:asciiTheme="majorHAnsi" w:eastAsia="Times New Roman" w:hAnsiTheme="majorHAnsi" w:cs="Open Sans"/>
          <w:color w:val="000000" w:themeColor="text1"/>
          <w:shd w:val="clear" w:color="auto" w:fill="FFFFFF"/>
          <w:lang w:eastAsia="pl-PL"/>
        </w:rPr>
        <w:t xml:space="preserve">Zamawiający poprawia w ofercie: </w:t>
      </w:r>
      <w:r w:rsidRPr="000E7536">
        <w:rPr>
          <w:rFonts w:asciiTheme="majorHAnsi" w:eastAsia="Times New Roman" w:hAnsiTheme="majorHAnsi" w:cs="Open Sans"/>
          <w:color w:val="000000" w:themeColor="text1"/>
          <w:lang w:eastAsia="pl-PL"/>
        </w:rPr>
        <w:t>oczywiste omyłki pisarskie, oczywiste omyłki rachunkowe, z uwzględnieniem konsekwencji rachunkowych dokonanych poprawek, inne omyłki polegające na niezgodności oferty z zapytaniem ofertowym, niepowodujące istotnych zmian w treści oferty</w:t>
      </w:r>
      <w:r w:rsidR="00546A6A">
        <w:rPr>
          <w:rFonts w:asciiTheme="majorHAnsi" w:eastAsia="Times New Roman" w:hAnsiTheme="majorHAnsi" w:cs="Open Sans"/>
          <w:color w:val="000000" w:themeColor="text1"/>
          <w:lang w:eastAsia="pl-PL"/>
        </w:rPr>
        <w:t xml:space="preserve"> </w:t>
      </w:r>
      <w:r w:rsidRPr="000E7536">
        <w:rPr>
          <w:rFonts w:asciiTheme="majorHAnsi" w:eastAsia="Times New Roman" w:hAnsiTheme="majorHAnsi" w:cs="Open Sans"/>
          <w:color w:val="000000" w:themeColor="text1"/>
          <w:lang w:eastAsia="pl-PL"/>
        </w:rPr>
        <w:t>- niezwłocznie zawiadamiając o tym wykonawcę, którego oferta została poprawiona.</w:t>
      </w:r>
    </w:p>
    <w:p w14:paraId="487EE10C" w14:textId="713C6A81"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s="Open Sans"/>
          <w:color w:val="000000" w:themeColor="text1"/>
        </w:rPr>
      </w:pPr>
      <w:r w:rsidRPr="000E7536">
        <w:rPr>
          <w:rFonts w:asciiTheme="majorHAnsi" w:eastAsia="Times New Roman" w:hAnsiTheme="majorHAnsi" w:cs="Open Sans"/>
          <w:color w:val="000000" w:themeColor="text1"/>
          <w:shd w:val="clear" w:color="auto" w:fill="FFFFFF"/>
          <w:lang w:eastAsia="pl-PL"/>
        </w:rPr>
        <w:t>  </w:t>
      </w:r>
      <w:r w:rsidRPr="000E7536">
        <w:rPr>
          <w:rFonts w:asciiTheme="majorHAnsi" w:hAnsiTheme="majorHAnsi" w:cs="Open Sans"/>
          <w:color w:val="000000" w:themeColor="text1"/>
        </w:rPr>
        <w:t xml:space="preserve">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w:t>
      </w:r>
      <w:r w:rsidR="00A277F5">
        <w:rPr>
          <w:rFonts w:asciiTheme="majorHAnsi" w:hAnsiTheme="majorHAnsi" w:cs="Open Sans"/>
          <w:color w:val="000000" w:themeColor="text1"/>
        </w:rPr>
        <w:br/>
      </w:r>
      <w:r w:rsidRPr="000E7536">
        <w:rPr>
          <w:rFonts w:asciiTheme="majorHAnsi" w:hAnsiTheme="majorHAnsi" w:cs="Open Sans"/>
          <w:color w:val="000000" w:themeColor="text1"/>
        </w:rPr>
        <w:t>o udzielenie wyjaśnień, w tym złożenie dowodów, dotyczących wyliczenia ceny. Obowiązek wykazania, że oferta nie zawiera rażąco niskiej ceny spoczywa na Wykonawcy.</w:t>
      </w:r>
    </w:p>
    <w:p w14:paraId="468C76C1" w14:textId="5B14D93C"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s="Open Sans"/>
          <w:color w:val="000000" w:themeColor="text1"/>
        </w:rPr>
      </w:pPr>
      <w:r w:rsidRPr="000E7536">
        <w:rPr>
          <w:rFonts w:asciiTheme="majorHAnsi" w:hAnsiTheme="majorHAnsi" w:cs="Open Sans"/>
          <w:color w:val="000000" w:themeColor="text1"/>
        </w:rPr>
        <w:t xml:space="preserve">Zamawiający odrzuca ofertę </w:t>
      </w:r>
      <w:r w:rsidR="00A277F5">
        <w:rPr>
          <w:rFonts w:asciiTheme="majorHAnsi" w:hAnsiTheme="majorHAnsi" w:cs="Open Sans"/>
          <w:color w:val="000000" w:themeColor="text1"/>
        </w:rPr>
        <w:t>W</w:t>
      </w:r>
      <w:r w:rsidRPr="000E7536">
        <w:rPr>
          <w:rFonts w:asciiTheme="majorHAnsi" w:hAnsiTheme="majorHAnsi" w:cs="Open Sans"/>
          <w:color w:val="000000" w:themeColor="text1"/>
        </w:rPr>
        <w:t>ykonawcy, który nie udzielił wyjaśnień lub jeżeli dokonana ocena wyjaśnień wraz ze złożonymi dowodami potwierdza, że oferta zawiera rażąco niską cenę w stosunku do przedmiotu zamówienia.</w:t>
      </w:r>
    </w:p>
    <w:p w14:paraId="15B4AB73" w14:textId="77777777" w:rsidR="00171C81" w:rsidRPr="000E7536" w:rsidRDefault="00171C81" w:rsidP="002E770E">
      <w:pPr>
        <w:pStyle w:val="Akapitzlist"/>
        <w:numPr>
          <w:ilvl w:val="1"/>
          <w:numId w:val="22"/>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s="Open Sans"/>
          <w:color w:val="000000" w:themeColor="text1"/>
        </w:rPr>
      </w:pPr>
      <w:r w:rsidRPr="000E7536">
        <w:rPr>
          <w:rFonts w:asciiTheme="majorHAnsi" w:hAnsiTheme="majorHAnsi"/>
          <w:color w:val="000000" w:themeColor="text1"/>
          <w:shd w:val="clear" w:color="auto" w:fill="FFFFFF"/>
        </w:rPr>
        <w:t>Zamawiający może najpierw dokonać oceny ofert, a następnie zbadać, czy wykonawca, którego oferta została oceniona jako najkorzystniejsza, nie podlega wykluczeniu oraz spełnia warunki udziału w postępowaniu.</w:t>
      </w:r>
    </w:p>
    <w:p w14:paraId="3EB663A5" w14:textId="77777777" w:rsidR="008D7A0F" w:rsidRPr="000E7536" w:rsidRDefault="008D7A0F" w:rsidP="00171C81">
      <w:pPr>
        <w:pStyle w:val="Standard"/>
        <w:spacing w:line="276" w:lineRule="auto"/>
        <w:jc w:val="both"/>
        <w:rPr>
          <w:rFonts w:asciiTheme="majorHAnsi" w:hAnsiTheme="majorHAnsi"/>
          <w:sz w:val="22"/>
          <w:szCs w:val="22"/>
          <w:lang w:val="pl-PL"/>
        </w:rPr>
      </w:pPr>
    </w:p>
    <w:p w14:paraId="761975CC" w14:textId="77777777" w:rsidR="008D7A0F" w:rsidRPr="000E7536" w:rsidRDefault="008D7A0F" w:rsidP="00171C81">
      <w:pPr>
        <w:pStyle w:val="Standard"/>
        <w:spacing w:line="276" w:lineRule="auto"/>
        <w:jc w:val="both"/>
        <w:rPr>
          <w:rFonts w:asciiTheme="majorHAnsi" w:hAnsiTheme="majorHAnsi"/>
          <w:sz w:val="22"/>
          <w:szCs w:val="22"/>
          <w:lang w:val="pl-PL"/>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418C5AAB" w14:textId="77777777" w:rsidTr="00F67749">
        <w:tc>
          <w:tcPr>
            <w:tcW w:w="9067" w:type="dxa"/>
            <w:shd w:val="pct12" w:color="auto" w:fill="auto"/>
          </w:tcPr>
          <w:p w14:paraId="49C9108A" w14:textId="2E6F572F" w:rsidR="00A277F5" w:rsidRPr="00A277F5" w:rsidRDefault="00171C81" w:rsidP="00A277F5">
            <w:pPr>
              <w:pStyle w:val="Akapitzlist"/>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Theme="majorHAnsi" w:hAnsiTheme="majorHAnsi"/>
                <w:sz w:val="22"/>
                <w:szCs w:val="22"/>
              </w:rPr>
            </w:pPr>
            <w:r w:rsidRPr="000E7536">
              <w:rPr>
                <w:rFonts w:asciiTheme="majorHAnsi" w:hAnsiTheme="majorHAnsi"/>
                <w:b/>
                <w:sz w:val="22"/>
                <w:szCs w:val="22"/>
              </w:rPr>
              <w:t>MIEJSCE ORAZ TERMIN SKŁADANIA OFERT</w:t>
            </w:r>
          </w:p>
        </w:tc>
      </w:tr>
    </w:tbl>
    <w:p w14:paraId="407F3879" w14:textId="77777777" w:rsidR="00171C81" w:rsidRPr="000E7536" w:rsidRDefault="00171C81" w:rsidP="002E770E">
      <w:pPr>
        <w:pStyle w:val="Akapitzlist"/>
        <w:numPr>
          <w:ilvl w:val="1"/>
          <w:numId w:val="13"/>
        </w:numPr>
        <w:pBdr>
          <w:top w:val="nil"/>
          <w:left w:val="nil"/>
          <w:bottom w:val="nil"/>
          <w:right w:val="nil"/>
          <w:between w:val="nil"/>
          <w:bar w:val="nil"/>
        </w:pBdr>
        <w:tabs>
          <w:tab w:val="left" w:pos="708"/>
          <w:tab w:val="left" w:pos="1134"/>
          <w:tab w:val="left" w:pos="1276"/>
          <w:tab w:val="left" w:pos="1418"/>
        </w:tabs>
        <w:spacing w:after="0"/>
        <w:ind w:left="1276" w:hanging="709"/>
        <w:contextualSpacing w:val="0"/>
        <w:jc w:val="both"/>
        <w:rPr>
          <w:rFonts w:asciiTheme="majorHAnsi" w:eastAsia="Cambria" w:hAnsiTheme="majorHAnsi" w:cs="Cambria"/>
          <w:color w:val="000000" w:themeColor="text1"/>
        </w:rPr>
      </w:pPr>
      <w:r w:rsidRPr="000E7536">
        <w:rPr>
          <w:rFonts w:asciiTheme="majorHAnsi" w:hAnsiTheme="majorHAnsi"/>
          <w:color w:val="000000" w:themeColor="text1"/>
        </w:rPr>
        <w:t>Oferty należy składać:</w:t>
      </w:r>
    </w:p>
    <w:p w14:paraId="6BA65870" w14:textId="77777777" w:rsidR="00171C81" w:rsidRPr="000E7536" w:rsidRDefault="00171C81" w:rsidP="002E770E">
      <w:pPr>
        <w:pStyle w:val="Akapitzlist"/>
        <w:numPr>
          <w:ilvl w:val="0"/>
          <w:numId w:val="17"/>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olor w:val="000000" w:themeColor="text1"/>
        </w:rPr>
      </w:pPr>
      <w:r w:rsidRPr="000E7536">
        <w:rPr>
          <w:rFonts w:asciiTheme="majorHAnsi" w:hAnsiTheme="majorHAnsi"/>
          <w:color w:val="000000" w:themeColor="text1"/>
        </w:rPr>
        <w:t>za pośrednictwem bazy konkurencyjności (instrukcja składania ofert dostępna na stronie:</w:t>
      </w:r>
      <w:r w:rsidR="00432D06" w:rsidRPr="000E7536">
        <w:rPr>
          <w:rFonts w:asciiTheme="majorHAnsi" w:hAnsiTheme="majorHAnsi"/>
          <w:color w:val="000000" w:themeColor="text1"/>
        </w:rPr>
        <w:t xml:space="preserve"> </w:t>
      </w:r>
      <w:hyperlink r:id="rId13" w:history="1">
        <w:r w:rsidR="00432D06" w:rsidRPr="000E7536">
          <w:rPr>
            <w:rStyle w:val="Hipercze"/>
            <w:rFonts w:asciiTheme="majorHAnsi" w:hAnsiTheme="majorHAnsi"/>
          </w:rPr>
          <w:t>https://archiwumbazakonkurencyjnosci.funduszeeuropejskie.gov.pl/info/web_instruction</w:t>
        </w:r>
      </w:hyperlink>
      <w:r w:rsidRPr="000E7536">
        <w:rPr>
          <w:rFonts w:asciiTheme="majorHAnsi" w:hAnsiTheme="majorHAnsi"/>
          <w:color w:val="000000" w:themeColor="text1"/>
        </w:rPr>
        <w:t xml:space="preserve"> pod nazwą INSTRUKCJA OFERENTA). Ofertę i inne dokumenty za pośrednictwem bazy konkurencyjności należy złożyć w postaci skanu dokumentu zawierającego własnoręczny podpis lub w postaci elektronicznej opatrzonej kwalifikowanym podpisem elektronicznym, podpisem zaufanym lub podpisem osobistym.</w:t>
      </w:r>
    </w:p>
    <w:p w14:paraId="679BC2C3" w14:textId="77777777" w:rsidR="00171C81" w:rsidRPr="000E7536" w:rsidRDefault="00171C81" w:rsidP="00171C81">
      <w:pPr>
        <w:pStyle w:val="Akapitzlist"/>
        <w:pBdr>
          <w:top w:val="nil"/>
          <w:left w:val="nil"/>
          <w:bottom w:val="nil"/>
          <w:right w:val="nil"/>
          <w:between w:val="nil"/>
          <w:bar w:val="nil"/>
        </w:pBdr>
        <w:tabs>
          <w:tab w:val="left" w:pos="708"/>
          <w:tab w:val="left" w:pos="1134"/>
          <w:tab w:val="left" w:pos="1418"/>
        </w:tabs>
        <w:ind w:left="1004"/>
        <w:contextualSpacing w:val="0"/>
        <w:rPr>
          <w:rFonts w:asciiTheme="majorHAnsi" w:hAnsiTheme="majorHAnsi"/>
          <w:color w:val="000000" w:themeColor="text1"/>
        </w:rPr>
      </w:pPr>
      <w:r w:rsidRPr="000E7536">
        <w:rPr>
          <w:rFonts w:asciiTheme="majorHAnsi" w:hAnsiTheme="majorHAnsi"/>
          <w:color w:val="000000" w:themeColor="text1"/>
        </w:rPr>
        <w:t>lub</w:t>
      </w:r>
    </w:p>
    <w:p w14:paraId="5D8B9944" w14:textId="77777777" w:rsidR="00171C81" w:rsidRPr="000E7536" w:rsidRDefault="00171C81" w:rsidP="002E770E">
      <w:pPr>
        <w:pStyle w:val="Akapitzlist"/>
        <w:numPr>
          <w:ilvl w:val="0"/>
          <w:numId w:val="17"/>
        </w:numPr>
        <w:pBdr>
          <w:top w:val="nil"/>
          <w:left w:val="nil"/>
          <w:bottom w:val="nil"/>
          <w:right w:val="nil"/>
          <w:between w:val="nil"/>
          <w:bar w:val="nil"/>
        </w:pBdr>
        <w:tabs>
          <w:tab w:val="left" w:pos="708"/>
          <w:tab w:val="left" w:pos="1134"/>
          <w:tab w:val="left" w:pos="1418"/>
        </w:tabs>
        <w:spacing w:after="0"/>
        <w:contextualSpacing w:val="0"/>
        <w:jc w:val="both"/>
        <w:rPr>
          <w:rFonts w:asciiTheme="majorHAnsi" w:hAnsiTheme="majorHAnsi"/>
          <w:color w:val="000000" w:themeColor="text1"/>
        </w:rPr>
      </w:pPr>
      <w:r w:rsidRPr="000E7536">
        <w:rPr>
          <w:rFonts w:asciiTheme="majorHAnsi" w:hAnsiTheme="majorHAnsi"/>
          <w:color w:val="000000" w:themeColor="text1"/>
        </w:rPr>
        <w:t>za pośrednictwem adresu e</w:t>
      </w:r>
      <w:r w:rsidR="00432D06" w:rsidRPr="000E7536">
        <w:rPr>
          <w:rFonts w:asciiTheme="majorHAnsi" w:hAnsiTheme="majorHAnsi"/>
          <w:color w:val="000000" w:themeColor="text1"/>
        </w:rPr>
        <w:t>-</w:t>
      </w:r>
      <w:r w:rsidRPr="000E7536">
        <w:rPr>
          <w:rFonts w:asciiTheme="majorHAnsi" w:hAnsiTheme="majorHAnsi"/>
          <w:color w:val="000000" w:themeColor="text1"/>
        </w:rPr>
        <w:t xml:space="preserve">mail Zamawiającego </w:t>
      </w:r>
      <w:hyperlink r:id="rId14" w:history="1">
        <w:r w:rsidR="00432D06" w:rsidRPr="000E7536">
          <w:rPr>
            <w:rStyle w:val="Hipercze"/>
            <w:rFonts w:asciiTheme="majorHAnsi" w:hAnsiTheme="majorHAnsi"/>
            <w:bCs/>
          </w:rPr>
          <w:t>rudnik@pwsz.glogow.pl.</w:t>
        </w:r>
      </w:hyperlink>
      <w:r w:rsidRPr="000E7536">
        <w:rPr>
          <w:rFonts w:asciiTheme="majorHAnsi" w:hAnsiTheme="majorHAnsi"/>
        </w:rPr>
        <w:t xml:space="preserve"> </w:t>
      </w:r>
      <w:r w:rsidRPr="000E7536">
        <w:rPr>
          <w:rFonts w:asciiTheme="majorHAnsi" w:hAnsiTheme="majorHAnsi"/>
          <w:color w:val="000000" w:themeColor="text1"/>
        </w:rPr>
        <w:t xml:space="preserve">Ofertę </w:t>
      </w:r>
      <w:r w:rsidR="00432D06" w:rsidRPr="000E7536">
        <w:rPr>
          <w:rFonts w:asciiTheme="majorHAnsi" w:hAnsiTheme="majorHAnsi"/>
          <w:color w:val="000000" w:themeColor="text1"/>
        </w:rPr>
        <w:br/>
      </w:r>
      <w:r w:rsidRPr="000E7536">
        <w:rPr>
          <w:rFonts w:asciiTheme="majorHAnsi" w:hAnsiTheme="majorHAnsi"/>
          <w:color w:val="000000" w:themeColor="text1"/>
        </w:rPr>
        <w:t>i inne dokumenty za pośrednictwem poczty e</w:t>
      </w:r>
      <w:r w:rsidR="00432D06" w:rsidRPr="000E7536">
        <w:rPr>
          <w:rFonts w:asciiTheme="majorHAnsi" w:hAnsiTheme="majorHAnsi"/>
          <w:color w:val="000000" w:themeColor="text1"/>
        </w:rPr>
        <w:t>-</w:t>
      </w:r>
      <w:r w:rsidRPr="000E7536">
        <w:rPr>
          <w:rFonts w:asciiTheme="majorHAnsi" w:hAnsiTheme="majorHAnsi"/>
          <w:color w:val="000000" w:themeColor="text1"/>
        </w:rPr>
        <w:t xml:space="preserve">mail Zamawiającego należy złożyć </w:t>
      </w:r>
      <w:r w:rsidR="00432D06" w:rsidRPr="000E7536">
        <w:rPr>
          <w:rFonts w:asciiTheme="majorHAnsi" w:hAnsiTheme="majorHAnsi"/>
          <w:color w:val="000000" w:themeColor="text1"/>
        </w:rPr>
        <w:br/>
      </w:r>
      <w:r w:rsidRPr="000E7536">
        <w:rPr>
          <w:rFonts w:asciiTheme="majorHAnsi" w:hAnsiTheme="majorHAnsi"/>
          <w:color w:val="000000" w:themeColor="text1"/>
        </w:rPr>
        <w:t>w postaci skanu dokumentu zawierającego własnoręczny podpis lub w postaci elektronicznej opatrzonej kwalifikowanym podpisem elektronicznym, podpisem zaufanym lub podpisem osobistym.</w:t>
      </w:r>
    </w:p>
    <w:p w14:paraId="76528C67" w14:textId="6DF63BBA" w:rsidR="00A277F5" w:rsidRPr="00C30EDC" w:rsidRDefault="00A277F5" w:rsidP="00C30EDC">
      <w:pPr>
        <w:pStyle w:val="Akapitzlist"/>
        <w:pBdr>
          <w:top w:val="nil"/>
          <w:left w:val="nil"/>
          <w:bottom w:val="nil"/>
          <w:right w:val="nil"/>
          <w:between w:val="nil"/>
          <w:bar w:val="nil"/>
        </w:pBdr>
        <w:tabs>
          <w:tab w:val="left" w:pos="708"/>
          <w:tab w:val="left" w:pos="1134"/>
          <w:tab w:val="left" w:pos="1418"/>
        </w:tabs>
        <w:ind w:left="1004"/>
        <w:contextualSpacing w:val="0"/>
        <w:rPr>
          <w:rFonts w:asciiTheme="majorHAnsi" w:hAnsiTheme="majorHAnsi"/>
          <w:color w:val="000000" w:themeColor="text1"/>
        </w:rPr>
      </w:pPr>
      <w:r>
        <w:rPr>
          <w:rFonts w:asciiTheme="majorHAnsi" w:hAnsiTheme="majorHAnsi"/>
          <w:color w:val="000000" w:themeColor="text1"/>
        </w:rPr>
        <w:t>l</w:t>
      </w:r>
      <w:r w:rsidR="00171C81" w:rsidRPr="000E7536">
        <w:rPr>
          <w:rFonts w:asciiTheme="majorHAnsi" w:hAnsiTheme="majorHAnsi"/>
          <w:color w:val="000000" w:themeColor="text1"/>
        </w:rPr>
        <w:t>ub</w:t>
      </w:r>
    </w:p>
    <w:p w14:paraId="0949F520" w14:textId="77777777" w:rsidR="00171C81" w:rsidRPr="000E7536" w:rsidRDefault="00171C81" w:rsidP="002E770E">
      <w:pPr>
        <w:pStyle w:val="Akapitzlist"/>
        <w:numPr>
          <w:ilvl w:val="0"/>
          <w:numId w:val="17"/>
        </w:numPr>
        <w:pBdr>
          <w:top w:val="nil"/>
          <w:left w:val="nil"/>
          <w:bottom w:val="nil"/>
          <w:right w:val="nil"/>
          <w:between w:val="nil"/>
          <w:bar w:val="nil"/>
        </w:pBdr>
        <w:tabs>
          <w:tab w:val="left" w:pos="708"/>
          <w:tab w:val="left" w:pos="1134"/>
          <w:tab w:val="left" w:pos="1418"/>
        </w:tabs>
        <w:spacing w:after="0"/>
        <w:contextualSpacing w:val="0"/>
        <w:rPr>
          <w:rFonts w:asciiTheme="majorHAnsi" w:eastAsia="Cambria" w:hAnsiTheme="majorHAnsi" w:cs="Cambria"/>
          <w:color w:val="000000" w:themeColor="text1"/>
        </w:rPr>
      </w:pPr>
      <w:r w:rsidRPr="000E7536">
        <w:rPr>
          <w:rFonts w:asciiTheme="majorHAnsi" w:hAnsiTheme="majorHAnsi"/>
          <w:color w:val="000000" w:themeColor="text1"/>
        </w:rPr>
        <w:lastRenderedPageBreak/>
        <w:t>w siedzibie Zamawiającego tj.:</w:t>
      </w:r>
    </w:p>
    <w:p w14:paraId="754D8D0F" w14:textId="77777777" w:rsidR="00171C81" w:rsidRPr="000E7536" w:rsidRDefault="00171C81" w:rsidP="00432D06">
      <w:pPr>
        <w:tabs>
          <w:tab w:val="left" w:pos="426"/>
          <w:tab w:val="left" w:pos="851"/>
          <w:tab w:val="left" w:pos="993"/>
        </w:tabs>
        <w:spacing w:after="0"/>
        <w:ind w:left="720"/>
        <w:jc w:val="both"/>
        <w:rPr>
          <w:rFonts w:asciiTheme="majorHAnsi" w:hAnsiTheme="majorHAnsi"/>
          <w:color w:val="000000" w:themeColor="text1"/>
        </w:rPr>
      </w:pPr>
      <w:r w:rsidRPr="000E7536">
        <w:rPr>
          <w:rFonts w:asciiTheme="majorHAnsi" w:hAnsiTheme="majorHAnsi"/>
          <w:b/>
          <w:color w:val="000000" w:themeColor="text1"/>
        </w:rPr>
        <w:tab/>
      </w:r>
      <w:r w:rsidRPr="000E7536">
        <w:rPr>
          <w:rFonts w:asciiTheme="majorHAnsi" w:hAnsiTheme="majorHAnsi"/>
          <w:b/>
          <w:color w:val="000000" w:themeColor="text1"/>
        </w:rPr>
        <w:tab/>
      </w:r>
      <w:r w:rsidRPr="000E7536">
        <w:rPr>
          <w:rFonts w:asciiTheme="majorHAnsi" w:hAnsiTheme="majorHAnsi"/>
          <w:b/>
          <w:color w:val="000000" w:themeColor="text1"/>
        </w:rPr>
        <w:tab/>
      </w:r>
      <w:r w:rsidR="00432D06" w:rsidRPr="000E7536">
        <w:rPr>
          <w:rFonts w:asciiTheme="majorHAnsi" w:hAnsiTheme="majorHAnsi"/>
          <w:b/>
          <w:color w:val="000000" w:themeColor="text1"/>
        </w:rPr>
        <w:t>Państwowa Wyższa Szkoła Zawodowa w Głogowie</w:t>
      </w:r>
    </w:p>
    <w:p w14:paraId="3B2980BF" w14:textId="77777777" w:rsidR="00171C81" w:rsidRPr="000E7536" w:rsidRDefault="00171C81" w:rsidP="00432D06">
      <w:pPr>
        <w:tabs>
          <w:tab w:val="left" w:pos="426"/>
          <w:tab w:val="left" w:pos="851"/>
          <w:tab w:val="left" w:pos="993"/>
        </w:tabs>
        <w:spacing w:after="0"/>
        <w:ind w:left="360"/>
        <w:jc w:val="both"/>
        <w:rPr>
          <w:rFonts w:asciiTheme="majorHAnsi" w:hAnsiTheme="majorHAnsi"/>
          <w:color w:val="000000" w:themeColor="text1"/>
        </w:rPr>
      </w:pPr>
      <w:r w:rsidRPr="000E7536">
        <w:rPr>
          <w:rFonts w:asciiTheme="majorHAnsi" w:hAnsiTheme="majorHAnsi"/>
          <w:color w:val="000000" w:themeColor="text1"/>
        </w:rPr>
        <w:tab/>
      </w:r>
      <w:r w:rsidRPr="000E7536">
        <w:rPr>
          <w:rFonts w:asciiTheme="majorHAnsi" w:hAnsiTheme="majorHAnsi"/>
          <w:color w:val="000000" w:themeColor="text1"/>
        </w:rPr>
        <w:tab/>
      </w:r>
      <w:r w:rsidRPr="000E7536">
        <w:rPr>
          <w:rFonts w:asciiTheme="majorHAnsi" w:hAnsiTheme="majorHAnsi"/>
          <w:color w:val="000000" w:themeColor="text1"/>
        </w:rPr>
        <w:tab/>
      </w:r>
      <w:r w:rsidRPr="000E7536">
        <w:rPr>
          <w:rFonts w:asciiTheme="majorHAnsi" w:hAnsiTheme="majorHAnsi"/>
          <w:color w:val="000000" w:themeColor="text1"/>
        </w:rPr>
        <w:tab/>
        <w:t xml:space="preserve">ul. </w:t>
      </w:r>
      <w:r w:rsidR="00432D06" w:rsidRPr="000E7536">
        <w:rPr>
          <w:rFonts w:asciiTheme="majorHAnsi" w:hAnsiTheme="majorHAnsi"/>
          <w:color w:val="000000" w:themeColor="text1"/>
        </w:rPr>
        <w:t>Piotra Skargi 5</w:t>
      </w:r>
      <w:r w:rsidRPr="000E7536">
        <w:rPr>
          <w:rFonts w:asciiTheme="majorHAnsi" w:hAnsiTheme="majorHAnsi"/>
          <w:color w:val="000000" w:themeColor="text1"/>
        </w:rPr>
        <w:t xml:space="preserve">, </w:t>
      </w:r>
      <w:r w:rsidR="00432D06" w:rsidRPr="000E7536">
        <w:rPr>
          <w:rFonts w:asciiTheme="majorHAnsi" w:hAnsiTheme="majorHAnsi"/>
          <w:color w:val="000000" w:themeColor="text1"/>
        </w:rPr>
        <w:t>67-200 Głogów</w:t>
      </w:r>
    </w:p>
    <w:p w14:paraId="423CE273" w14:textId="77777777" w:rsidR="00171C81" w:rsidRPr="000E7536" w:rsidRDefault="00171C81" w:rsidP="00432D06">
      <w:pPr>
        <w:tabs>
          <w:tab w:val="left" w:pos="426"/>
          <w:tab w:val="left" w:pos="851"/>
          <w:tab w:val="left" w:pos="993"/>
        </w:tabs>
        <w:spacing w:after="0"/>
        <w:ind w:left="360"/>
        <w:jc w:val="both"/>
        <w:rPr>
          <w:rFonts w:asciiTheme="majorHAnsi" w:hAnsiTheme="majorHAnsi"/>
          <w:color w:val="000000" w:themeColor="text1"/>
          <w:lang w:val="en-US"/>
        </w:rPr>
      </w:pPr>
      <w:r w:rsidRPr="000E7536">
        <w:rPr>
          <w:rFonts w:asciiTheme="majorHAnsi" w:hAnsiTheme="majorHAnsi"/>
          <w:color w:val="000000" w:themeColor="text1"/>
        </w:rPr>
        <w:tab/>
      </w:r>
      <w:r w:rsidRPr="000E7536">
        <w:rPr>
          <w:rFonts w:asciiTheme="majorHAnsi" w:hAnsiTheme="majorHAnsi"/>
          <w:color w:val="000000" w:themeColor="text1"/>
        </w:rPr>
        <w:tab/>
      </w:r>
      <w:r w:rsidRPr="000E7536">
        <w:rPr>
          <w:rFonts w:asciiTheme="majorHAnsi" w:hAnsiTheme="majorHAnsi"/>
          <w:color w:val="000000" w:themeColor="text1"/>
        </w:rPr>
        <w:tab/>
      </w:r>
      <w:r w:rsidRPr="000E7536">
        <w:rPr>
          <w:rFonts w:asciiTheme="majorHAnsi" w:hAnsiTheme="majorHAnsi"/>
          <w:color w:val="000000" w:themeColor="text1"/>
        </w:rPr>
        <w:tab/>
      </w:r>
      <w:r w:rsidRPr="000E7536">
        <w:rPr>
          <w:rFonts w:asciiTheme="majorHAnsi" w:hAnsiTheme="majorHAnsi"/>
          <w:color w:val="000000" w:themeColor="text1"/>
          <w:lang w:val="en-US"/>
        </w:rPr>
        <w:t xml:space="preserve"> </w:t>
      </w:r>
      <w:r w:rsidRPr="000E7536">
        <w:rPr>
          <w:rFonts w:asciiTheme="majorHAnsi" w:hAnsiTheme="majorHAnsi"/>
          <w:b/>
          <w:color w:val="000000" w:themeColor="text1"/>
        </w:rPr>
        <w:t>w pokoju nr 1</w:t>
      </w:r>
      <w:r w:rsidR="00432D06" w:rsidRPr="000E7536">
        <w:rPr>
          <w:rFonts w:asciiTheme="majorHAnsi" w:hAnsiTheme="majorHAnsi"/>
          <w:b/>
          <w:color w:val="000000" w:themeColor="text1"/>
        </w:rPr>
        <w:t>17</w:t>
      </w:r>
    </w:p>
    <w:p w14:paraId="34C81F0F" w14:textId="67582CA5" w:rsidR="00171C81" w:rsidRPr="000E7536" w:rsidRDefault="00171C81" w:rsidP="002E770E">
      <w:pPr>
        <w:pStyle w:val="Akapitzlist"/>
        <w:numPr>
          <w:ilvl w:val="1"/>
          <w:numId w:val="13"/>
        </w:numPr>
        <w:pBdr>
          <w:top w:val="nil"/>
          <w:left w:val="nil"/>
          <w:bottom w:val="nil"/>
          <w:right w:val="nil"/>
          <w:between w:val="nil"/>
          <w:bar w:val="nil"/>
        </w:pBdr>
        <w:tabs>
          <w:tab w:val="left" w:pos="708"/>
          <w:tab w:val="left" w:pos="1134"/>
          <w:tab w:val="left" w:pos="1418"/>
        </w:tabs>
        <w:spacing w:after="0"/>
        <w:ind w:left="1276" w:hanging="709"/>
        <w:contextualSpacing w:val="0"/>
        <w:jc w:val="both"/>
        <w:rPr>
          <w:rFonts w:asciiTheme="majorHAnsi" w:eastAsia="Cambria" w:hAnsiTheme="majorHAnsi" w:cs="Cambria"/>
          <w:color w:val="000000" w:themeColor="text1"/>
        </w:rPr>
      </w:pPr>
      <w:r w:rsidRPr="000E7536">
        <w:rPr>
          <w:rFonts w:asciiTheme="majorHAnsi" w:eastAsia="Cambria" w:hAnsiTheme="majorHAnsi" w:cs="Cambria"/>
          <w:color w:val="000000" w:themeColor="text1"/>
        </w:rPr>
        <w:t xml:space="preserve">W postępowaniu wezmą udział tylko te oferty, które wpłyną do zamawiającego </w:t>
      </w:r>
      <w:r w:rsidRPr="000E7536">
        <w:rPr>
          <w:rFonts w:asciiTheme="majorHAnsi" w:eastAsia="Cambria" w:hAnsiTheme="majorHAnsi" w:cs="Cambria"/>
          <w:b/>
          <w:color w:val="000000" w:themeColor="text1"/>
        </w:rPr>
        <w:t xml:space="preserve">do dnia </w:t>
      </w:r>
      <w:r w:rsidR="00A277F5">
        <w:rPr>
          <w:rFonts w:asciiTheme="majorHAnsi" w:eastAsia="Cambria" w:hAnsiTheme="majorHAnsi" w:cs="Cambria"/>
          <w:b/>
          <w:color w:val="000000" w:themeColor="text1"/>
        </w:rPr>
        <w:t>2</w:t>
      </w:r>
      <w:r w:rsidR="00432D06" w:rsidRPr="000E7536">
        <w:rPr>
          <w:rFonts w:asciiTheme="majorHAnsi" w:eastAsia="Cambria" w:hAnsiTheme="majorHAnsi" w:cs="Cambria"/>
          <w:b/>
          <w:color w:val="000000" w:themeColor="text1"/>
        </w:rPr>
        <w:t>8</w:t>
      </w:r>
      <w:r w:rsidRPr="000E7536">
        <w:rPr>
          <w:rFonts w:asciiTheme="majorHAnsi" w:eastAsia="Cambria" w:hAnsiTheme="majorHAnsi" w:cs="Cambria"/>
          <w:b/>
          <w:color w:val="000000" w:themeColor="text1"/>
        </w:rPr>
        <w:t>.05.2021 r. do godz. 1</w:t>
      </w:r>
      <w:r w:rsidR="00A277F5">
        <w:rPr>
          <w:rFonts w:asciiTheme="majorHAnsi" w:eastAsia="Cambria" w:hAnsiTheme="majorHAnsi" w:cs="Cambria"/>
          <w:b/>
          <w:color w:val="000000" w:themeColor="text1"/>
        </w:rPr>
        <w:t>3</w:t>
      </w:r>
      <w:r w:rsidRPr="000E7536">
        <w:rPr>
          <w:rFonts w:asciiTheme="majorHAnsi" w:eastAsia="Cambria" w:hAnsiTheme="majorHAnsi" w:cs="Cambria"/>
          <w:b/>
          <w:color w:val="000000" w:themeColor="text1"/>
        </w:rPr>
        <w:t>:00</w:t>
      </w:r>
      <w:r w:rsidRPr="000E7536">
        <w:rPr>
          <w:rFonts w:asciiTheme="majorHAnsi" w:eastAsia="Cambria" w:hAnsiTheme="majorHAnsi" w:cs="Cambria"/>
          <w:color w:val="000000" w:themeColor="text1"/>
        </w:rPr>
        <w:t xml:space="preserve"> </w:t>
      </w:r>
    </w:p>
    <w:p w14:paraId="7C5C4EA6" w14:textId="77777777" w:rsidR="00171C81" w:rsidRPr="000E7536" w:rsidRDefault="00171C81" w:rsidP="00171C81">
      <w:pPr>
        <w:pStyle w:val="Akapitzlist"/>
        <w:pBdr>
          <w:top w:val="nil"/>
          <w:left w:val="nil"/>
          <w:bottom w:val="nil"/>
          <w:right w:val="nil"/>
          <w:between w:val="nil"/>
          <w:bar w:val="nil"/>
        </w:pBdr>
        <w:tabs>
          <w:tab w:val="left" w:pos="708"/>
          <w:tab w:val="left" w:pos="1134"/>
          <w:tab w:val="left" w:pos="1418"/>
        </w:tabs>
        <w:ind w:left="1276"/>
        <w:contextualSpacing w:val="0"/>
        <w:jc w:val="both"/>
        <w:rPr>
          <w:rFonts w:asciiTheme="majorHAnsi" w:eastAsia="Cambria" w:hAnsiTheme="majorHAnsi" w:cs="Cambria"/>
          <w:color w:val="000000" w:themeColor="text1"/>
        </w:rPr>
      </w:pPr>
      <w:r w:rsidRPr="000E7536">
        <w:rPr>
          <w:rFonts w:asciiTheme="majorHAnsi" w:eastAsia="Cambria" w:hAnsiTheme="majorHAnsi" w:cs="Cambria"/>
          <w:b/>
          <w:color w:val="000000" w:themeColor="text1"/>
        </w:rPr>
        <w:t xml:space="preserve">Uwaga! </w:t>
      </w:r>
      <w:r w:rsidRPr="000E7536">
        <w:rPr>
          <w:rFonts w:asciiTheme="majorHAnsi" w:eastAsia="Cambria" w:hAnsiTheme="majorHAnsi" w:cs="Cambria"/>
          <w:bCs/>
          <w:color w:val="000000" w:themeColor="text1"/>
        </w:rPr>
        <w:t xml:space="preserve">W przypadku złożenia oferty w sposób wskazany w rozdziale 11.1 lit c) decydujące znaczenie dla oceny zachowania powyższego terminu ma data </w:t>
      </w:r>
      <w:r w:rsidR="00432D06" w:rsidRPr="000E7536">
        <w:rPr>
          <w:rFonts w:asciiTheme="majorHAnsi" w:eastAsia="Cambria" w:hAnsiTheme="majorHAnsi" w:cs="Cambria"/>
          <w:bCs/>
          <w:color w:val="000000" w:themeColor="text1"/>
        </w:rPr>
        <w:br/>
      </w:r>
      <w:r w:rsidRPr="000E7536">
        <w:rPr>
          <w:rFonts w:asciiTheme="majorHAnsi" w:eastAsia="Cambria" w:hAnsiTheme="majorHAnsi" w:cs="Cambria"/>
          <w:bCs/>
          <w:color w:val="000000" w:themeColor="text1"/>
        </w:rPr>
        <w:t>i godzina wpływu oferty na adres wskazany w pkt 11.1, a nie data jej wysłania przesyłką pocztową czy kurierską.</w:t>
      </w:r>
      <w:r w:rsidRPr="000E7536">
        <w:rPr>
          <w:rFonts w:asciiTheme="majorHAnsi" w:eastAsia="Cambria" w:hAnsiTheme="majorHAnsi" w:cs="Cambria"/>
          <w:color w:val="000000" w:themeColor="text1"/>
        </w:rPr>
        <w:t xml:space="preserve"> </w:t>
      </w:r>
    </w:p>
    <w:p w14:paraId="7C422C17" w14:textId="77777777" w:rsidR="00171C81" w:rsidRPr="000E7536" w:rsidRDefault="00171C81" w:rsidP="00171C81">
      <w:pPr>
        <w:pStyle w:val="Akapitzlist"/>
        <w:tabs>
          <w:tab w:val="left" w:pos="1276"/>
          <w:tab w:val="left" w:pos="1418"/>
          <w:tab w:val="left" w:pos="1701"/>
        </w:tabs>
        <w:ind w:left="1701" w:hanging="567"/>
        <w:jc w:val="both"/>
        <w:rPr>
          <w:rFonts w:asciiTheme="majorHAnsi" w:eastAsia="Cambria" w:hAnsiTheme="majorHAnsi"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1CD1D438" w14:textId="77777777" w:rsidTr="00F67749">
        <w:tc>
          <w:tcPr>
            <w:tcW w:w="9067" w:type="dxa"/>
            <w:shd w:val="pct12" w:color="auto" w:fill="auto"/>
          </w:tcPr>
          <w:p w14:paraId="11A25CE1" w14:textId="3CB5983F" w:rsidR="00171C81" w:rsidRPr="000E7536" w:rsidRDefault="00171C81" w:rsidP="002E770E">
            <w:pPr>
              <w:pStyle w:val="Akapitzlis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Theme="majorHAnsi" w:hAnsiTheme="majorHAnsi"/>
                <w:sz w:val="22"/>
                <w:szCs w:val="22"/>
              </w:rPr>
            </w:pPr>
            <w:r w:rsidRPr="000E7536">
              <w:rPr>
                <w:rFonts w:asciiTheme="majorHAnsi" w:hAnsiTheme="majorHAnsi"/>
                <w:b/>
                <w:sz w:val="22"/>
                <w:szCs w:val="22"/>
              </w:rPr>
              <w:t>OPIS SPOSOBU OBLICZANIA CENY</w:t>
            </w:r>
          </w:p>
        </w:tc>
      </w:tr>
    </w:tbl>
    <w:p w14:paraId="38C72FD3" w14:textId="77777777" w:rsidR="00171C81" w:rsidRPr="000E7536" w:rsidRDefault="00171C81" w:rsidP="00171C81">
      <w:pPr>
        <w:tabs>
          <w:tab w:val="left" w:pos="709"/>
          <w:tab w:val="left" w:pos="993"/>
          <w:tab w:val="left" w:pos="1418"/>
        </w:tabs>
        <w:ind w:left="1560" w:hanging="1560"/>
        <w:jc w:val="both"/>
        <w:rPr>
          <w:rFonts w:asciiTheme="majorHAnsi" w:eastAsia="Cambria" w:hAnsiTheme="majorHAnsi" w:cs="Cambria"/>
        </w:rPr>
      </w:pPr>
    </w:p>
    <w:p w14:paraId="66D5D68C" w14:textId="3B63BF51" w:rsidR="00A277F5" w:rsidRDefault="00171C81" w:rsidP="00A277F5">
      <w:pPr>
        <w:pStyle w:val="Akapitzlist"/>
        <w:numPr>
          <w:ilvl w:val="1"/>
          <w:numId w:val="14"/>
        </w:numPr>
        <w:pBdr>
          <w:top w:val="nil"/>
          <w:left w:val="nil"/>
          <w:bottom w:val="nil"/>
          <w:right w:val="nil"/>
          <w:between w:val="nil"/>
          <w:bar w:val="nil"/>
        </w:pBdr>
        <w:tabs>
          <w:tab w:val="left" w:pos="708"/>
          <w:tab w:val="left" w:pos="851"/>
          <w:tab w:val="left" w:pos="1134"/>
          <w:tab w:val="left" w:pos="1418"/>
        </w:tabs>
        <w:spacing w:after="0"/>
        <w:ind w:left="1134" w:hanging="567"/>
        <w:contextualSpacing w:val="0"/>
        <w:jc w:val="both"/>
        <w:rPr>
          <w:rFonts w:asciiTheme="majorHAnsi" w:eastAsia="Cambria" w:hAnsiTheme="majorHAnsi" w:cs="Cambria"/>
        </w:rPr>
      </w:pPr>
      <w:r w:rsidRPr="000E7536">
        <w:rPr>
          <w:rFonts w:asciiTheme="majorHAnsi" w:eastAsia="Cambria" w:hAnsiTheme="majorHAnsi" w:cs="Cambria"/>
        </w:rPr>
        <w:t xml:space="preserve">Na druku oferty załącznik nr 1 do Zapytania Ofertowego należy podać całkowitą cenę </w:t>
      </w:r>
      <w:r w:rsidRPr="003E6A4F">
        <w:rPr>
          <w:rFonts w:asciiTheme="majorHAnsi" w:eastAsia="Cambria" w:hAnsiTheme="majorHAnsi" w:cs="Cambria"/>
        </w:rPr>
        <w:t>ofertową (brutto) obejmującą realizację całego zamówienia w złotych polskich (PLN)</w:t>
      </w:r>
      <w:r w:rsidR="003E6A4F" w:rsidRPr="003E6A4F">
        <w:rPr>
          <w:rFonts w:asciiTheme="majorHAnsi" w:eastAsia="Cambria" w:hAnsiTheme="majorHAnsi" w:cs="Cambria"/>
        </w:rPr>
        <w:t>.</w:t>
      </w:r>
    </w:p>
    <w:p w14:paraId="7CAF6535" w14:textId="1CC2D83C" w:rsidR="003E6A4F" w:rsidRPr="003E6A4F" w:rsidRDefault="003E6A4F" w:rsidP="003E6A4F">
      <w:pPr>
        <w:pStyle w:val="Akapitzlist"/>
        <w:pBdr>
          <w:top w:val="nil"/>
          <w:left w:val="nil"/>
          <w:bottom w:val="nil"/>
          <w:right w:val="nil"/>
          <w:between w:val="nil"/>
          <w:bar w:val="nil"/>
        </w:pBdr>
        <w:tabs>
          <w:tab w:val="left" w:pos="708"/>
          <w:tab w:val="left" w:pos="851"/>
          <w:tab w:val="left" w:pos="1134"/>
          <w:tab w:val="left" w:pos="1418"/>
        </w:tabs>
        <w:spacing w:after="0"/>
        <w:ind w:left="1134"/>
        <w:contextualSpacing w:val="0"/>
        <w:jc w:val="both"/>
        <w:rPr>
          <w:rFonts w:asciiTheme="majorHAnsi" w:eastAsia="Cambria" w:hAnsiTheme="majorHAnsi" w:cs="Cambria"/>
        </w:rPr>
      </w:pPr>
      <w:r>
        <w:rPr>
          <w:rFonts w:asciiTheme="majorHAnsi" w:eastAsia="Cambria" w:hAnsiTheme="majorHAnsi" w:cs="Cambria"/>
        </w:rPr>
        <w:t>Wynagrodzenie Wykonawcy zwolnione jest z podatku VAT na podstawie § 43 ust. 1 pkt. 29 lit. C Ustawy z dnia 11.03.2004 r. o podatku od towarów i usług (Dz.U. z 2020 r. poz. 106). W tej sytuacji cena netto będzie równała się cenie brutto.</w:t>
      </w:r>
    </w:p>
    <w:p w14:paraId="77FC64B7" w14:textId="7904775A" w:rsidR="00A277F5" w:rsidRPr="003E6A4F" w:rsidRDefault="003E6A4F" w:rsidP="003E6A4F">
      <w:pPr>
        <w:pStyle w:val="Akapitzlist"/>
        <w:numPr>
          <w:ilvl w:val="1"/>
          <w:numId w:val="14"/>
        </w:numPr>
        <w:pBdr>
          <w:top w:val="nil"/>
          <w:left w:val="nil"/>
          <w:bottom w:val="nil"/>
          <w:right w:val="nil"/>
          <w:between w:val="nil"/>
          <w:bar w:val="nil"/>
        </w:pBdr>
        <w:tabs>
          <w:tab w:val="left" w:pos="708"/>
          <w:tab w:val="left" w:pos="851"/>
          <w:tab w:val="left" w:pos="1134"/>
          <w:tab w:val="left" w:pos="1418"/>
        </w:tabs>
        <w:spacing w:after="0"/>
        <w:ind w:left="1134" w:hanging="567"/>
        <w:contextualSpacing w:val="0"/>
        <w:jc w:val="both"/>
        <w:rPr>
          <w:rFonts w:asciiTheme="majorHAnsi" w:eastAsia="Cambria" w:hAnsiTheme="majorHAnsi" w:cs="Cambria"/>
        </w:rPr>
      </w:pPr>
      <w:r w:rsidRPr="003E6A4F">
        <w:rPr>
          <w:rFonts w:asciiTheme="majorHAnsi" w:eastAsia="Cambria" w:hAnsiTheme="majorHAnsi" w:cs="Cambria"/>
        </w:rPr>
        <w:t>Cenę ofertową należy podać cyfrowo i słownie.</w:t>
      </w:r>
    </w:p>
    <w:p w14:paraId="6382B670" w14:textId="77777777" w:rsidR="00171C81" w:rsidRPr="000E7536" w:rsidRDefault="00171C81" w:rsidP="002E770E">
      <w:pPr>
        <w:pStyle w:val="Akapitzlist"/>
        <w:numPr>
          <w:ilvl w:val="1"/>
          <w:numId w:val="14"/>
        </w:numPr>
        <w:tabs>
          <w:tab w:val="left" w:pos="284"/>
          <w:tab w:val="left" w:pos="708"/>
          <w:tab w:val="left" w:pos="1134"/>
          <w:tab w:val="left" w:pos="1276"/>
          <w:tab w:val="left" w:pos="1418"/>
        </w:tabs>
        <w:suppressAutoHyphens/>
        <w:spacing w:after="0"/>
        <w:ind w:left="1134" w:hanging="567"/>
        <w:jc w:val="both"/>
        <w:rPr>
          <w:rFonts w:asciiTheme="majorHAnsi" w:hAnsiTheme="majorHAnsi" w:cs="Times New Roman"/>
        </w:rPr>
      </w:pPr>
      <w:r w:rsidRPr="000E7536">
        <w:rPr>
          <w:rFonts w:asciiTheme="majorHAnsi" w:hAnsiTheme="majorHAnsi" w:cs="Times New Roman"/>
        </w:rPr>
        <w:t>Jeżeli cena podana w formularzu oferty liczbą nie będzie odpowiadać cenie podanej słownie, Zamawiający przyjmie za prawidłową cenę podaną słownie przyjmując za cenę wyjściową – cenę netto podaną słownie.</w:t>
      </w:r>
    </w:p>
    <w:p w14:paraId="289DC8FF" w14:textId="77777777" w:rsidR="00171C81" w:rsidRPr="000E7536" w:rsidRDefault="00171C81" w:rsidP="002E770E">
      <w:pPr>
        <w:pStyle w:val="Akapitzlist"/>
        <w:numPr>
          <w:ilvl w:val="1"/>
          <w:numId w:val="14"/>
        </w:numPr>
        <w:tabs>
          <w:tab w:val="left" w:pos="708"/>
          <w:tab w:val="left" w:pos="1134"/>
          <w:tab w:val="left" w:pos="1276"/>
          <w:tab w:val="left" w:pos="1418"/>
        </w:tabs>
        <w:suppressAutoHyphens/>
        <w:spacing w:after="0"/>
        <w:ind w:left="1134" w:hanging="567"/>
        <w:jc w:val="both"/>
        <w:rPr>
          <w:rFonts w:asciiTheme="majorHAnsi" w:hAnsiTheme="majorHAnsi" w:cs="Times New Roman"/>
        </w:rPr>
      </w:pPr>
      <w:r w:rsidRPr="000E7536">
        <w:rPr>
          <w:rFonts w:asciiTheme="majorHAnsi" w:hAnsiTheme="majorHAnsi" w:cs="Times New Roman"/>
        </w:rPr>
        <w:t>Zamawiający nie dopuszcza podawania cen ofertowych w walutach obcych.</w:t>
      </w:r>
    </w:p>
    <w:p w14:paraId="48349E1A" w14:textId="77777777" w:rsidR="00171C81" w:rsidRPr="000E7536" w:rsidRDefault="00171C81" w:rsidP="002E770E">
      <w:pPr>
        <w:pStyle w:val="Akapitzlist"/>
        <w:numPr>
          <w:ilvl w:val="1"/>
          <w:numId w:val="14"/>
        </w:numPr>
        <w:tabs>
          <w:tab w:val="left" w:pos="708"/>
          <w:tab w:val="left" w:pos="1134"/>
          <w:tab w:val="left" w:pos="1276"/>
          <w:tab w:val="left" w:pos="1418"/>
        </w:tabs>
        <w:suppressAutoHyphens/>
        <w:spacing w:after="0"/>
        <w:ind w:left="1134" w:hanging="567"/>
        <w:jc w:val="both"/>
        <w:rPr>
          <w:rFonts w:asciiTheme="majorHAnsi" w:hAnsiTheme="majorHAnsi" w:cs="Times New Roman"/>
        </w:rPr>
      </w:pPr>
      <w:r w:rsidRPr="000E7536">
        <w:rPr>
          <w:rFonts w:asciiTheme="majorHAnsi" w:hAnsiTheme="majorHAnsi" w:cs="Times New Roman"/>
          <w:b/>
        </w:rPr>
        <w:t>Sposób obliczania ceny</w:t>
      </w:r>
      <w:r w:rsidRPr="000E7536">
        <w:rPr>
          <w:rFonts w:asciiTheme="majorHAnsi" w:hAnsiTheme="majorHAnsi" w:cs="Times New Roman"/>
        </w:rPr>
        <w:t xml:space="preserve">: </w:t>
      </w:r>
      <w:r w:rsidRPr="000E7536">
        <w:rPr>
          <w:rFonts w:asciiTheme="majorHAnsi" w:hAnsiTheme="majorHAnsi" w:cs="Times New Roman"/>
          <w:u w:val="single"/>
        </w:rPr>
        <w:t>Wg informacji zawartych w formularzu ofertowym.</w:t>
      </w:r>
    </w:p>
    <w:p w14:paraId="25A21F84" w14:textId="77777777" w:rsidR="00171C81" w:rsidRPr="000E7536" w:rsidRDefault="00171C81" w:rsidP="00171C81">
      <w:pPr>
        <w:pStyle w:val="Default"/>
        <w:spacing w:line="276" w:lineRule="auto"/>
        <w:jc w:val="both"/>
        <w:rPr>
          <w:rFonts w:asciiTheme="majorHAnsi" w:hAnsiTheme="majorHAnsi"/>
          <w:color w:val="auto"/>
          <w:sz w:val="22"/>
          <w:szCs w:val="22"/>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68AFDE69" w14:textId="77777777" w:rsidTr="00F67749">
        <w:tc>
          <w:tcPr>
            <w:tcW w:w="9067" w:type="dxa"/>
            <w:shd w:val="pct12" w:color="auto" w:fill="auto"/>
          </w:tcPr>
          <w:p w14:paraId="2AF3DE9C" w14:textId="0880341E" w:rsidR="00171C81" w:rsidRPr="003E6A4F" w:rsidRDefault="00171C81" w:rsidP="003E6A4F">
            <w:pPr>
              <w:pStyle w:val="Akapitzlist"/>
              <w:widowControl w:val="0"/>
              <w:numPr>
                <w:ilvl w:val="0"/>
                <w:numId w:val="14"/>
              </w:numPr>
              <w:tabs>
                <w:tab w:val="left" w:pos="1134"/>
                <w:tab w:val="left" w:pos="1418"/>
                <w:tab w:val="left" w:pos="1701"/>
              </w:tabs>
              <w:suppressAutoHyphens/>
              <w:adjustRightInd w:val="0"/>
              <w:spacing w:line="276" w:lineRule="auto"/>
              <w:jc w:val="both"/>
              <w:textAlignment w:val="baseline"/>
              <w:rPr>
                <w:rFonts w:asciiTheme="majorHAnsi" w:hAnsiTheme="majorHAnsi"/>
                <w:b/>
                <w:sz w:val="22"/>
                <w:szCs w:val="22"/>
              </w:rPr>
            </w:pPr>
            <w:r w:rsidRPr="000E7536">
              <w:rPr>
                <w:rFonts w:asciiTheme="majorHAnsi" w:hAnsiTheme="majorHAnsi"/>
                <w:b/>
                <w:sz w:val="22"/>
                <w:szCs w:val="22"/>
              </w:rPr>
              <w:t>OPIS KRYTERIÓW, KTÓRYMI ZAMAWIAJĄCY BĘDZIE SIĘ KIEROWAŁ</w:t>
            </w:r>
            <w:r w:rsidR="003E6A4F">
              <w:rPr>
                <w:rFonts w:asciiTheme="majorHAnsi" w:hAnsiTheme="majorHAnsi"/>
                <w:b/>
                <w:sz w:val="22"/>
                <w:szCs w:val="22"/>
              </w:rPr>
              <w:t xml:space="preserve"> </w:t>
            </w:r>
            <w:r w:rsidRPr="003E6A4F">
              <w:rPr>
                <w:rFonts w:asciiTheme="majorHAnsi" w:hAnsiTheme="majorHAnsi"/>
                <w:b/>
              </w:rPr>
              <w:t>PRZY WYBORZE OFERTY, WRAZ Z PODANIEM WAG TYCH KRYTERIÓW I SPOSOBU OCENY OFERT</w:t>
            </w:r>
          </w:p>
        </w:tc>
      </w:tr>
    </w:tbl>
    <w:p w14:paraId="3DF456E2" w14:textId="77777777" w:rsidR="00171C81" w:rsidRPr="000E7536" w:rsidRDefault="00171C81" w:rsidP="00171C81">
      <w:pPr>
        <w:ind w:firstLine="709"/>
        <w:jc w:val="both"/>
        <w:rPr>
          <w:rFonts w:asciiTheme="majorHAnsi" w:hAnsiTheme="majorHAnsi"/>
        </w:rPr>
      </w:pPr>
    </w:p>
    <w:p w14:paraId="61B5F5CA" w14:textId="77777777" w:rsidR="00171C81" w:rsidRPr="000E7536" w:rsidRDefault="00171C81" w:rsidP="002E770E">
      <w:pPr>
        <w:pStyle w:val="Akapitzlist"/>
        <w:numPr>
          <w:ilvl w:val="1"/>
          <w:numId w:val="14"/>
        </w:numPr>
        <w:tabs>
          <w:tab w:val="left" w:pos="708"/>
          <w:tab w:val="left" w:pos="1134"/>
          <w:tab w:val="left" w:pos="1276"/>
          <w:tab w:val="left" w:pos="1418"/>
        </w:tabs>
        <w:suppressAutoHyphens/>
        <w:spacing w:after="0"/>
        <w:ind w:left="1134" w:hanging="567"/>
        <w:jc w:val="both"/>
        <w:rPr>
          <w:rFonts w:asciiTheme="majorHAnsi" w:hAnsiTheme="majorHAnsi" w:cs="Times New Roman"/>
          <w:b/>
        </w:rPr>
      </w:pPr>
      <w:r w:rsidRPr="000E7536">
        <w:rPr>
          <w:rFonts w:asciiTheme="majorHAnsi" w:hAnsiTheme="majorHAnsi" w:cs="Times New Roman"/>
          <w:b/>
        </w:rPr>
        <w:t>Zamawiający oceni i porówna jedynie te oferty, które nie zostaną odrzucone przez Zamawiającego.</w:t>
      </w:r>
    </w:p>
    <w:p w14:paraId="1CA3307C" w14:textId="77777777" w:rsidR="00171C81" w:rsidRPr="000E7536" w:rsidRDefault="00171C81" w:rsidP="002E770E">
      <w:pPr>
        <w:pStyle w:val="Akapitzlist"/>
        <w:numPr>
          <w:ilvl w:val="1"/>
          <w:numId w:val="14"/>
        </w:numPr>
        <w:tabs>
          <w:tab w:val="left" w:pos="708"/>
          <w:tab w:val="left" w:pos="1134"/>
          <w:tab w:val="left" w:pos="1276"/>
          <w:tab w:val="left" w:pos="1418"/>
        </w:tabs>
        <w:suppressAutoHyphens/>
        <w:spacing w:after="0"/>
        <w:ind w:left="1134" w:hanging="567"/>
        <w:jc w:val="both"/>
        <w:rPr>
          <w:rFonts w:asciiTheme="majorHAnsi" w:hAnsiTheme="majorHAnsi" w:cs="Times New Roman"/>
        </w:rPr>
      </w:pPr>
      <w:r w:rsidRPr="000E7536">
        <w:rPr>
          <w:rFonts w:asciiTheme="majorHAnsi" w:hAnsiTheme="majorHAnsi" w:cs="Times New Roman"/>
        </w:rPr>
        <w:t>Oferty zostaną ocenione przez Zamawiającego w oparciu o następujące kryteria i ich znaczenie:</w:t>
      </w:r>
    </w:p>
    <w:p w14:paraId="3B87C051" w14:textId="77777777" w:rsidR="00171C81" w:rsidRPr="000E7536" w:rsidRDefault="00171C81" w:rsidP="00171C81">
      <w:pPr>
        <w:pStyle w:val="Akapitzlist"/>
        <w:tabs>
          <w:tab w:val="left" w:pos="708"/>
          <w:tab w:val="left" w:pos="1134"/>
          <w:tab w:val="left" w:pos="1276"/>
          <w:tab w:val="left" w:pos="1418"/>
        </w:tabs>
        <w:suppressAutoHyphens/>
        <w:ind w:left="1134"/>
        <w:jc w:val="both"/>
        <w:rPr>
          <w:rFonts w:asciiTheme="majorHAnsi" w:hAnsiTheme="majorHAnsi" w:cs="Times New Roman"/>
        </w:rPr>
      </w:pPr>
    </w:p>
    <w:tbl>
      <w:tblPr>
        <w:tblStyle w:val="Tabela-Siatka"/>
        <w:tblW w:w="0" w:type="auto"/>
        <w:tblInd w:w="1243" w:type="dxa"/>
        <w:tblLook w:val="04A0" w:firstRow="1" w:lastRow="0" w:firstColumn="1" w:lastColumn="0" w:noHBand="0" w:noVBand="1"/>
      </w:tblPr>
      <w:tblGrid>
        <w:gridCol w:w="577"/>
        <w:gridCol w:w="3447"/>
        <w:gridCol w:w="1522"/>
        <w:gridCol w:w="2265"/>
      </w:tblGrid>
      <w:tr w:rsidR="00171C81" w:rsidRPr="000E7536" w14:paraId="5561EA67" w14:textId="77777777" w:rsidTr="00F67749">
        <w:tc>
          <w:tcPr>
            <w:tcW w:w="577" w:type="dxa"/>
          </w:tcPr>
          <w:p w14:paraId="61E9B0E6" w14:textId="77777777" w:rsidR="00171C81" w:rsidRPr="000E7536" w:rsidRDefault="00171C81" w:rsidP="00F67749">
            <w:pPr>
              <w:pStyle w:val="Akapitzlist"/>
              <w:tabs>
                <w:tab w:val="left" w:pos="1276"/>
              </w:tabs>
              <w:suppressAutoHyphens/>
              <w:spacing w:line="276" w:lineRule="auto"/>
              <w:ind w:left="0"/>
              <w:jc w:val="both"/>
              <w:rPr>
                <w:rFonts w:asciiTheme="majorHAnsi" w:hAnsiTheme="majorHAnsi"/>
                <w:sz w:val="22"/>
                <w:szCs w:val="22"/>
              </w:rPr>
            </w:pPr>
          </w:p>
          <w:p w14:paraId="5D3460B6" w14:textId="77777777" w:rsidR="00171C81" w:rsidRPr="000E7536" w:rsidRDefault="00171C81" w:rsidP="00F67749">
            <w:pPr>
              <w:pStyle w:val="Akapitzlist"/>
              <w:tabs>
                <w:tab w:val="left" w:pos="1276"/>
              </w:tabs>
              <w:suppressAutoHyphens/>
              <w:spacing w:line="276" w:lineRule="auto"/>
              <w:ind w:left="0"/>
              <w:jc w:val="both"/>
              <w:rPr>
                <w:rFonts w:asciiTheme="majorHAnsi" w:hAnsiTheme="majorHAnsi"/>
                <w:sz w:val="22"/>
                <w:szCs w:val="22"/>
              </w:rPr>
            </w:pPr>
            <w:r w:rsidRPr="000E7536">
              <w:rPr>
                <w:rFonts w:asciiTheme="majorHAnsi" w:hAnsiTheme="majorHAnsi"/>
                <w:sz w:val="22"/>
                <w:szCs w:val="22"/>
              </w:rPr>
              <w:t>L.p.</w:t>
            </w:r>
          </w:p>
        </w:tc>
        <w:tc>
          <w:tcPr>
            <w:tcW w:w="3447" w:type="dxa"/>
          </w:tcPr>
          <w:p w14:paraId="3D6F1B4E" w14:textId="77777777" w:rsidR="00171C81" w:rsidRPr="000E7536" w:rsidRDefault="00171C81" w:rsidP="00F67749">
            <w:pPr>
              <w:pStyle w:val="Akapitzlist"/>
              <w:tabs>
                <w:tab w:val="left" w:pos="1276"/>
              </w:tabs>
              <w:suppressAutoHyphens/>
              <w:spacing w:line="276" w:lineRule="auto"/>
              <w:ind w:left="0"/>
              <w:jc w:val="both"/>
              <w:rPr>
                <w:rFonts w:asciiTheme="majorHAnsi" w:hAnsiTheme="majorHAnsi"/>
                <w:sz w:val="22"/>
                <w:szCs w:val="22"/>
              </w:rPr>
            </w:pPr>
          </w:p>
          <w:p w14:paraId="6A775C78" w14:textId="77777777" w:rsidR="00171C81" w:rsidRPr="000E7536" w:rsidRDefault="00171C81" w:rsidP="00F67749">
            <w:pPr>
              <w:pStyle w:val="Akapitzlist"/>
              <w:tabs>
                <w:tab w:val="left" w:pos="1276"/>
              </w:tabs>
              <w:suppressAutoHyphens/>
              <w:spacing w:line="276" w:lineRule="auto"/>
              <w:ind w:left="0"/>
              <w:jc w:val="both"/>
              <w:rPr>
                <w:rFonts w:asciiTheme="majorHAnsi" w:hAnsiTheme="majorHAnsi"/>
                <w:sz w:val="22"/>
                <w:szCs w:val="22"/>
              </w:rPr>
            </w:pPr>
            <w:r w:rsidRPr="000E7536">
              <w:rPr>
                <w:rFonts w:asciiTheme="majorHAnsi" w:hAnsiTheme="majorHAnsi"/>
                <w:sz w:val="22"/>
                <w:szCs w:val="22"/>
              </w:rPr>
              <w:t>Kryterium</w:t>
            </w:r>
          </w:p>
        </w:tc>
        <w:tc>
          <w:tcPr>
            <w:tcW w:w="1522" w:type="dxa"/>
          </w:tcPr>
          <w:p w14:paraId="00235F55" w14:textId="77777777" w:rsidR="00171C81" w:rsidRPr="000E7536" w:rsidRDefault="00171C81" w:rsidP="00F67749">
            <w:pPr>
              <w:pStyle w:val="Akapitzlist"/>
              <w:tabs>
                <w:tab w:val="left" w:pos="1276"/>
              </w:tabs>
              <w:suppressAutoHyphens/>
              <w:spacing w:line="276" w:lineRule="auto"/>
              <w:ind w:left="0"/>
              <w:jc w:val="center"/>
              <w:rPr>
                <w:rFonts w:asciiTheme="majorHAnsi" w:hAnsiTheme="majorHAnsi"/>
                <w:sz w:val="22"/>
                <w:szCs w:val="22"/>
              </w:rPr>
            </w:pPr>
            <w:r w:rsidRPr="000E7536">
              <w:rPr>
                <w:rFonts w:asciiTheme="majorHAnsi" w:hAnsiTheme="majorHAnsi"/>
                <w:sz w:val="22"/>
                <w:szCs w:val="22"/>
              </w:rPr>
              <w:t>Znaczenie procentowe kryterium</w:t>
            </w:r>
          </w:p>
        </w:tc>
        <w:tc>
          <w:tcPr>
            <w:tcW w:w="2265" w:type="dxa"/>
          </w:tcPr>
          <w:p w14:paraId="680CFD65" w14:textId="77777777" w:rsidR="00171C81" w:rsidRPr="000E7536" w:rsidRDefault="00171C81" w:rsidP="00F67749">
            <w:pPr>
              <w:pStyle w:val="Akapitzlist"/>
              <w:tabs>
                <w:tab w:val="left" w:pos="1276"/>
              </w:tabs>
              <w:suppressAutoHyphens/>
              <w:spacing w:line="276" w:lineRule="auto"/>
              <w:ind w:left="0"/>
              <w:jc w:val="center"/>
              <w:rPr>
                <w:rFonts w:asciiTheme="majorHAnsi" w:hAnsiTheme="majorHAnsi"/>
                <w:sz w:val="22"/>
                <w:szCs w:val="22"/>
              </w:rPr>
            </w:pPr>
            <w:r w:rsidRPr="000E7536">
              <w:rPr>
                <w:rFonts w:asciiTheme="majorHAnsi" w:hAnsiTheme="majorHAnsi"/>
                <w:sz w:val="22"/>
                <w:szCs w:val="22"/>
              </w:rPr>
              <w:t>Maksymalna liczba punktów, jakie może otrzymać oferta za dane kryterium</w:t>
            </w:r>
          </w:p>
        </w:tc>
      </w:tr>
      <w:tr w:rsidR="00171C81" w:rsidRPr="000E7536" w14:paraId="3295D7AE" w14:textId="77777777" w:rsidTr="00F67749">
        <w:tc>
          <w:tcPr>
            <w:tcW w:w="577" w:type="dxa"/>
          </w:tcPr>
          <w:p w14:paraId="286A4A0F" w14:textId="77777777" w:rsidR="00171C81" w:rsidRPr="000E7536" w:rsidRDefault="00171C81" w:rsidP="00F67749">
            <w:pPr>
              <w:pStyle w:val="Akapitzlist"/>
              <w:tabs>
                <w:tab w:val="left" w:pos="1276"/>
              </w:tabs>
              <w:suppressAutoHyphens/>
              <w:spacing w:line="276" w:lineRule="auto"/>
              <w:ind w:left="0"/>
              <w:jc w:val="center"/>
              <w:rPr>
                <w:rFonts w:asciiTheme="majorHAnsi" w:hAnsiTheme="majorHAnsi"/>
                <w:sz w:val="22"/>
                <w:szCs w:val="22"/>
              </w:rPr>
            </w:pPr>
            <w:r w:rsidRPr="000E7536">
              <w:rPr>
                <w:rFonts w:asciiTheme="majorHAnsi" w:hAnsiTheme="majorHAnsi"/>
                <w:sz w:val="22"/>
                <w:szCs w:val="22"/>
              </w:rPr>
              <w:t>1</w:t>
            </w:r>
          </w:p>
        </w:tc>
        <w:tc>
          <w:tcPr>
            <w:tcW w:w="3447" w:type="dxa"/>
          </w:tcPr>
          <w:p w14:paraId="10A7F6B9" w14:textId="77777777" w:rsidR="00171C81" w:rsidRPr="000E7536" w:rsidRDefault="00171C81" w:rsidP="00F67749">
            <w:pPr>
              <w:pStyle w:val="Akapitzlist"/>
              <w:tabs>
                <w:tab w:val="left" w:pos="1276"/>
              </w:tabs>
              <w:suppressAutoHyphens/>
              <w:spacing w:line="276" w:lineRule="auto"/>
              <w:ind w:left="0"/>
              <w:jc w:val="both"/>
              <w:rPr>
                <w:rFonts w:asciiTheme="majorHAnsi" w:hAnsiTheme="majorHAnsi"/>
                <w:sz w:val="22"/>
                <w:szCs w:val="22"/>
              </w:rPr>
            </w:pPr>
            <w:r w:rsidRPr="000E7536">
              <w:rPr>
                <w:rFonts w:asciiTheme="majorHAnsi" w:hAnsiTheme="majorHAnsi"/>
                <w:sz w:val="22"/>
                <w:szCs w:val="22"/>
              </w:rPr>
              <w:t>Oferowana cena</w:t>
            </w:r>
          </w:p>
        </w:tc>
        <w:tc>
          <w:tcPr>
            <w:tcW w:w="1522" w:type="dxa"/>
          </w:tcPr>
          <w:p w14:paraId="16B0BF72" w14:textId="77777777" w:rsidR="00171C81" w:rsidRPr="000E7536" w:rsidRDefault="00171C81" w:rsidP="00F67749">
            <w:pPr>
              <w:pStyle w:val="Akapitzlist"/>
              <w:tabs>
                <w:tab w:val="left" w:pos="1276"/>
              </w:tabs>
              <w:suppressAutoHyphens/>
              <w:spacing w:line="276" w:lineRule="auto"/>
              <w:ind w:left="0"/>
              <w:jc w:val="center"/>
              <w:rPr>
                <w:rFonts w:asciiTheme="majorHAnsi" w:hAnsiTheme="majorHAnsi"/>
                <w:sz w:val="22"/>
                <w:szCs w:val="22"/>
              </w:rPr>
            </w:pPr>
            <w:r w:rsidRPr="000E7536">
              <w:rPr>
                <w:rFonts w:asciiTheme="majorHAnsi" w:hAnsiTheme="majorHAnsi"/>
                <w:sz w:val="22"/>
                <w:szCs w:val="22"/>
              </w:rPr>
              <w:t>100%</w:t>
            </w:r>
          </w:p>
        </w:tc>
        <w:tc>
          <w:tcPr>
            <w:tcW w:w="2265" w:type="dxa"/>
          </w:tcPr>
          <w:p w14:paraId="15AD40A6" w14:textId="77777777" w:rsidR="00171C81" w:rsidRPr="000E7536" w:rsidRDefault="00171C81" w:rsidP="00F67749">
            <w:pPr>
              <w:pStyle w:val="Akapitzlist"/>
              <w:tabs>
                <w:tab w:val="left" w:pos="1276"/>
              </w:tabs>
              <w:suppressAutoHyphens/>
              <w:spacing w:line="276" w:lineRule="auto"/>
              <w:ind w:left="0"/>
              <w:jc w:val="center"/>
              <w:rPr>
                <w:rFonts w:asciiTheme="majorHAnsi" w:hAnsiTheme="majorHAnsi"/>
                <w:sz w:val="22"/>
                <w:szCs w:val="22"/>
              </w:rPr>
            </w:pPr>
            <w:r w:rsidRPr="000E7536">
              <w:rPr>
                <w:rFonts w:asciiTheme="majorHAnsi" w:hAnsiTheme="majorHAnsi"/>
                <w:sz w:val="22"/>
                <w:szCs w:val="22"/>
              </w:rPr>
              <w:t>100 pkt</w:t>
            </w:r>
          </w:p>
        </w:tc>
      </w:tr>
    </w:tbl>
    <w:p w14:paraId="397FEA9B" w14:textId="77777777" w:rsidR="00171C81" w:rsidRPr="000E7536" w:rsidRDefault="00171C81" w:rsidP="00171C81">
      <w:pPr>
        <w:pStyle w:val="Akapitzlist"/>
        <w:tabs>
          <w:tab w:val="left" w:pos="568"/>
          <w:tab w:val="left" w:pos="1134"/>
          <w:tab w:val="left" w:pos="1276"/>
          <w:tab w:val="left" w:pos="1418"/>
          <w:tab w:val="left" w:pos="1701"/>
        </w:tabs>
        <w:suppressAutoHyphens/>
        <w:ind w:left="1276"/>
        <w:jc w:val="both"/>
        <w:rPr>
          <w:rFonts w:asciiTheme="majorHAnsi" w:hAnsiTheme="majorHAnsi" w:cs="Times New Roman"/>
        </w:rPr>
      </w:pPr>
    </w:p>
    <w:p w14:paraId="7B57FF37" w14:textId="395C0597" w:rsidR="00171C81" w:rsidRDefault="00171C81" w:rsidP="002E770E">
      <w:pPr>
        <w:pStyle w:val="Akapitzlist"/>
        <w:numPr>
          <w:ilvl w:val="1"/>
          <w:numId w:val="14"/>
        </w:numPr>
        <w:tabs>
          <w:tab w:val="left" w:pos="708"/>
          <w:tab w:val="left" w:pos="1134"/>
          <w:tab w:val="left" w:pos="1418"/>
        </w:tabs>
        <w:suppressAutoHyphens/>
        <w:spacing w:after="0"/>
        <w:ind w:left="1134" w:hanging="567"/>
        <w:jc w:val="both"/>
        <w:rPr>
          <w:rFonts w:asciiTheme="majorHAnsi" w:hAnsiTheme="majorHAnsi" w:cs="Times New Roman"/>
        </w:rPr>
      </w:pPr>
      <w:r w:rsidRPr="000E7536">
        <w:rPr>
          <w:rFonts w:asciiTheme="majorHAnsi" w:hAnsiTheme="majorHAnsi" w:cs="Times New Roman"/>
        </w:rPr>
        <w:t xml:space="preserve">Zasady oceny kryterium </w:t>
      </w:r>
      <w:r w:rsidRPr="000E7536">
        <w:rPr>
          <w:rFonts w:asciiTheme="majorHAnsi" w:hAnsiTheme="majorHAnsi" w:cs="Times New Roman"/>
          <w:b/>
        </w:rPr>
        <w:t>"Oferowana cena" (P</w:t>
      </w:r>
      <w:r w:rsidRPr="000E7536">
        <w:rPr>
          <w:rFonts w:asciiTheme="majorHAnsi" w:hAnsiTheme="majorHAnsi" w:cs="Times New Roman"/>
          <w:b/>
          <w:vertAlign w:val="subscript"/>
        </w:rPr>
        <w:t>C</w:t>
      </w:r>
      <w:r w:rsidRPr="000E7536">
        <w:rPr>
          <w:rFonts w:asciiTheme="majorHAnsi" w:hAnsiTheme="majorHAnsi" w:cs="Times New Roman"/>
          <w:b/>
        </w:rPr>
        <w:t>)</w:t>
      </w:r>
      <w:r w:rsidRPr="000E7536">
        <w:rPr>
          <w:rFonts w:asciiTheme="majorHAnsi" w:hAnsiTheme="majorHAnsi" w:cs="Times New Roman"/>
        </w:rPr>
        <w:t xml:space="preserve"> </w:t>
      </w:r>
      <w:r w:rsidRPr="000E7536">
        <w:rPr>
          <w:rFonts w:asciiTheme="majorHAnsi" w:eastAsia="Cambria" w:hAnsiTheme="majorHAnsi" w:cs="Cambria"/>
          <w:b/>
        </w:rPr>
        <w:t>– 100%</w:t>
      </w:r>
      <w:r w:rsidRPr="000E7536">
        <w:rPr>
          <w:rFonts w:asciiTheme="majorHAnsi" w:hAnsiTheme="majorHAnsi" w:cs="Times New Roman"/>
        </w:rPr>
        <w:t>.</w:t>
      </w:r>
    </w:p>
    <w:p w14:paraId="1A4F4F85" w14:textId="49F4BE65" w:rsidR="003E6A4F" w:rsidRDefault="003E6A4F" w:rsidP="003E6A4F">
      <w:pPr>
        <w:tabs>
          <w:tab w:val="left" w:pos="708"/>
          <w:tab w:val="left" w:pos="1134"/>
          <w:tab w:val="left" w:pos="1418"/>
        </w:tabs>
        <w:suppressAutoHyphens/>
        <w:spacing w:after="0"/>
        <w:jc w:val="both"/>
        <w:rPr>
          <w:rFonts w:asciiTheme="majorHAnsi" w:hAnsiTheme="majorHAnsi" w:cs="Times New Roman"/>
        </w:rPr>
      </w:pPr>
    </w:p>
    <w:p w14:paraId="4D39144A" w14:textId="21CC2E6E" w:rsidR="003E6A4F" w:rsidRDefault="003E6A4F" w:rsidP="003E6A4F">
      <w:pPr>
        <w:tabs>
          <w:tab w:val="left" w:pos="708"/>
          <w:tab w:val="left" w:pos="1134"/>
          <w:tab w:val="left" w:pos="1418"/>
        </w:tabs>
        <w:suppressAutoHyphens/>
        <w:spacing w:after="0"/>
        <w:jc w:val="both"/>
        <w:rPr>
          <w:rFonts w:asciiTheme="majorHAnsi" w:hAnsiTheme="majorHAnsi" w:cs="Times New Roman"/>
        </w:rPr>
      </w:pPr>
    </w:p>
    <w:p w14:paraId="311DF9BE" w14:textId="77777777" w:rsidR="003E6A4F" w:rsidRPr="003E6A4F" w:rsidRDefault="003E6A4F" w:rsidP="003E6A4F">
      <w:pPr>
        <w:tabs>
          <w:tab w:val="left" w:pos="708"/>
          <w:tab w:val="left" w:pos="1134"/>
          <w:tab w:val="left" w:pos="1418"/>
        </w:tabs>
        <w:suppressAutoHyphens/>
        <w:spacing w:after="0"/>
        <w:jc w:val="both"/>
        <w:rPr>
          <w:rFonts w:asciiTheme="majorHAnsi" w:hAnsiTheme="majorHAnsi" w:cs="Times New Roman"/>
        </w:rPr>
      </w:pPr>
    </w:p>
    <w:p w14:paraId="79E6E90C" w14:textId="77777777" w:rsidR="00171C81" w:rsidRPr="000E7536" w:rsidRDefault="00171C81" w:rsidP="00171C81">
      <w:pPr>
        <w:pStyle w:val="Akapitzlist"/>
        <w:ind w:left="1276"/>
        <w:jc w:val="both"/>
        <w:rPr>
          <w:rFonts w:asciiTheme="majorHAnsi" w:eastAsia="Cambria" w:hAnsiTheme="majorHAnsi" w:cs="Cambria"/>
        </w:rPr>
      </w:pPr>
      <w:r w:rsidRPr="000E7536">
        <w:rPr>
          <w:rFonts w:asciiTheme="majorHAnsi" w:eastAsia="Cambria" w:hAnsiTheme="majorHAnsi" w:cs="Cambria"/>
        </w:rPr>
        <w:lastRenderedPageBreak/>
        <w:t xml:space="preserve">W powyższym kryterium oceniana będzie cena brutto oferty. Maksymalną ilość punktów otrzyma wykonawca, który zaproponuje najniższą cenę, pozostali będą oceniani według następującego wzoru: </w:t>
      </w:r>
    </w:p>
    <w:p w14:paraId="2A876C2B" w14:textId="77777777" w:rsidR="00171C81" w:rsidRPr="000E7536" w:rsidRDefault="00171C81" w:rsidP="00171C81">
      <w:pPr>
        <w:pStyle w:val="Akapitzlist"/>
        <w:ind w:left="1276"/>
        <w:jc w:val="both"/>
        <w:rPr>
          <w:rFonts w:asciiTheme="majorHAnsi" w:eastAsia="Cambria" w:hAnsiTheme="majorHAnsi" w:cs="Cambria"/>
        </w:rPr>
      </w:pPr>
    </w:p>
    <w:p w14:paraId="284D7C5F" w14:textId="77777777" w:rsidR="00171C81" w:rsidRPr="000E7536" w:rsidRDefault="00171C81" w:rsidP="00171C81">
      <w:pPr>
        <w:pStyle w:val="Akapitzlist"/>
        <w:ind w:left="1276"/>
        <w:jc w:val="both"/>
        <w:rPr>
          <w:rFonts w:asciiTheme="majorHAnsi" w:eastAsia="Cambria" w:hAnsiTheme="majorHAnsi" w:cs="Cambria"/>
        </w:rPr>
      </w:pPr>
    </w:p>
    <w:p w14:paraId="3FA91EAE" w14:textId="77777777" w:rsidR="00171C81" w:rsidRPr="000E7536" w:rsidRDefault="00171C81" w:rsidP="00171C81">
      <w:pPr>
        <w:pStyle w:val="Akapitzlist"/>
        <w:tabs>
          <w:tab w:val="left" w:pos="567"/>
          <w:tab w:val="left" w:pos="709"/>
          <w:tab w:val="left" w:pos="993"/>
          <w:tab w:val="left" w:pos="1418"/>
        </w:tabs>
        <w:ind w:left="1800" w:hanging="524"/>
        <w:jc w:val="center"/>
        <w:rPr>
          <w:rFonts w:asciiTheme="majorHAnsi" w:eastAsia="Cambria" w:hAnsiTheme="majorHAnsi" w:cs="Cambria"/>
        </w:rPr>
      </w:pPr>
      <w:r w:rsidRPr="000E7536">
        <w:rPr>
          <w:rFonts w:asciiTheme="majorHAnsi" w:eastAsia="Cambria" w:hAnsiTheme="majorHAnsi" w:cs="Cambria"/>
        </w:rPr>
        <w:t>Najniższa cena z ofert niepodlegających odrzuceniu</w:t>
      </w:r>
    </w:p>
    <w:p w14:paraId="560ACEB4" w14:textId="77777777" w:rsidR="00171C81" w:rsidRPr="000E7536" w:rsidRDefault="00171C81" w:rsidP="00171C81">
      <w:pPr>
        <w:pStyle w:val="Akapitzlist"/>
        <w:tabs>
          <w:tab w:val="left" w:pos="567"/>
          <w:tab w:val="left" w:pos="709"/>
          <w:tab w:val="left" w:pos="993"/>
          <w:tab w:val="left" w:pos="1418"/>
        </w:tabs>
        <w:ind w:left="1800" w:hanging="524"/>
        <w:jc w:val="center"/>
        <w:rPr>
          <w:rFonts w:asciiTheme="majorHAnsi" w:eastAsia="Cambria" w:hAnsiTheme="majorHAnsi" w:cs="Cambria"/>
        </w:rPr>
      </w:pPr>
      <w:r w:rsidRPr="000E7536">
        <w:rPr>
          <w:rFonts w:asciiTheme="majorHAnsi" w:eastAsia="Cambria" w:hAnsiTheme="majorHAnsi" w:cs="Cambria"/>
          <w:b/>
          <w:bCs/>
        </w:rPr>
        <w:t>P</w:t>
      </w:r>
      <w:r w:rsidRPr="000E7536">
        <w:rPr>
          <w:rFonts w:asciiTheme="majorHAnsi" w:eastAsia="Cambria" w:hAnsiTheme="majorHAnsi" w:cs="Cambria"/>
          <w:b/>
          <w:bCs/>
          <w:vertAlign w:val="subscript"/>
        </w:rPr>
        <w:t>C</w:t>
      </w:r>
      <w:r w:rsidRPr="000E7536">
        <w:rPr>
          <w:rFonts w:asciiTheme="majorHAnsi" w:eastAsia="Cambria" w:hAnsiTheme="majorHAnsi" w:cs="Cambria"/>
          <w:b/>
          <w:bCs/>
        </w:rPr>
        <w:t>=</w:t>
      </w:r>
      <w:r w:rsidRPr="000E7536">
        <w:rPr>
          <w:rFonts w:asciiTheme="majorHAnsi" w:eastAsia="Cambria" w:hAnsiTheme="majorHAnsi" w:cs="Cambria"/>
        </w:rPr>
        <w:t xml:space="preserve"> </w:t>
      </w:r>
      <w:r w:rsidRPr="000E7536">
        <w:rPr>
          <w:rFonts w:asciiTheme="majorHAnsi" w:eastAsia="Cambria" w:hAnsiTheme="majorHAnsi" w:cs="Cambria"/>
        </w:rPr>
        <w:tab/>
        <w:t>----------------------------------------------------------------------- x 100</w:t>
      </w:r>
    </w:p>
    <w:p w14:paraId="77A8B2E4" w14:textId="77777777" w:rsidR="00171C81" w:rsidRPr="000E7536" w:rsidRDefault="00171C81" w:rsidP="00171C81">
      <w:pPr>
        <w:pStyle w:val="Akapitzlist"/>
        <w:tabs>
          <w:tab w:val="left" w:pos="567"/>
          <w:tab w:val="left" w:pos="709"/>
          <w:tab w:val="left" w:pos="993"/>
          <w:tab w:val="left" w:pos="1418"/>
        </w:tabs>
        <w:ind w:left="1800" w:hanging="524"/>
        <w:jc w:val="center"/>
        <w:rPr>
          <w:rFonts w:asciiTheme="majorHAnsi" w:eastAsia="Cambria" w:hAnsiTheme="majorHAnsi" w:cs="Cambria"/>
        </w:rPr>
      </w:pPr>
      <w:r w:rsidRPr="000E7536">
        <w:rPr>
          <w:rFonts w:asciiTheme="majorHAnsi" w:eastAsia="Cambria" w:hAnsiTheme="majorHAnsi" w:cs="Cambria"/>
        </w:rPr>
        <w:t>Cena badanej oferty</w:t>
      </w:r>
    </w:p>
    <w:p w14:paraId="1DE3DD6D" w14:textId="77777777" w:rsidR="00171C81" w:rsidRPr="000E7536" w:rsidRDefault="00171C81" w:rsidP="00171C81">
      <w:pPr>
        <w:pStyle w:val="Akapitzlist"/>
        <w:tabs>
          <w:tab w:val="left" w:pos="567"/>
          <w:tab w:val="left" w:pos="709"/>
          <w:tab w:val="left" w:pos="993"/>
          <w:tab w:val="left" w:pos="1418"/>
        </w:tabs>
        <w:ind w:left="1800"/>
        <w:jc w:val="both"/>
        <w:rPr>
          <w:rFonts w:asciiTheme="majorHAnsi" w:eastAsia="Cambria" w:hAnsiTheme="majorHAnsi" w:cs="Cambria"/>
        </w:rPr>
      </w:pPr>
    </w:p>
    <w:p w14:paraId="49B2572B" w14:textId="77777777" w:rsidR="00171C81" w:rsidRPr="000E7536" w:rsidRDefault="00171C81" w:rsidP="00171C81">
      <w:pPr>
        <w:tabs>
          <w:tab w:val="left" w:pos="567"/>
          <w:tab w:val="left" w:pos="709"/>
          <w:tab w:val="left" w:pos="993"/>
          <w:tab w:val="left" w:pos="1276"/>
        </w:tabs>
        <w:jc w:val="both"/>
        <w:rPr>
          <w:rFonts w:asciiTheme="majorHAnsi" w:eastAsia="Cambria" w:hAnsiTheme="majorHAnsi" w:cs="Cambria"/>
        </w:rPr>
      </w:pPr>
      <w:r w:rsidRPr="000E7536">
        <w:rPr>
          <w:rFonts w:asciiTheme="majorHAnsi" w:eastAsia="Cambria" w:hAnsiTheme="majorHAnsi" w:cs="Cambria"/>
        </w:rPr>
        <w:tab/>
      </w:r>
      <w:r w:rsidRPr="000E7536">
        <w:rPr>
          <w:rFonts w:asciiTheme="majorHAnsi" w:eastAsia="Cambria" w:hAnsiTheme="majorHAnsi" w:cs="Cambria"/>
        </w:rPr>
        <w:tab/>
      </w:r>
      <w:r w:rsidRPr="000E7536">
        <w:rPr>
          <w:rFonts w:asciiTheme="majorHAnsi" w:eastAsia="Cambria" w:hAnsiTheme="majorHAnsi" w:cs="Cambria"/>
        </w:rPr>
        <w:tab/>
      </w:r>
      <w:r w:rsidRPr="000E7536">
        <w:rPr>
          <w:rFonts w:asciiTheme="majorHAnsi" w:eastAsia="Cambria" w:hAnsiTheme="majorHAnsi" w:cs="Cambria"/>
        </w:rPr>
        <w:tab/>
        <w:t>gdzie: P</w:t>
      </w:r>
      <w:r w:rsidRPr="000E7536">
        <w:rPr>
          <w:rFonts w:asciiTheme="majorHAnsi" w:eastAsia="Cambria" w:hAnsiTheme="majorHAnsi" w:cs="Cambria"/>
          <w:vertAlign w:val="subscript"/>
        </w:rPr>
        <w:t xml:space="preserve">C </w:t>
      </w:r>
      <w:r w:rsidRPr="000E7536">
        <w:rPr>
          <w:rFonts w:asciiTheme="majorHAnsi" w:eastAsia="Cambria" w:hAnsiTheme="majorHAnsi" w:cs="Cambria"/>
        </w:rPr>
        <w:t>-ilość punktów, jaką dana oferta otrzyma za cenę oferty brutto.</w:t>
      </w:r>
    </w:p>
    <w:p w14:paraId="59C6EBC7" w14:textId="77777777" w:rsidR="00171C81" w:rsidRPr="000E7536" w:rsidRDefault="00171C81" w:rsidP="00171C81">
      <w:pPr>
        <w:jc w:val="center"/>
        <w:rPr>
          <w:rFonts w:asciiTheme="majorHAnsi" w:eastAsia="Cambria" w:hAnsiTheme="majorHAnsi" w:cs="Cambria"/>
        </w:rPr>
      </w:pPr>
    </w:p>
    <w:p w14:paraId="3F50255B" w14:textId="77777777" w:rsidR="00171C81" w:rsidRPr="000E7536" w:rsidRDefault="00171C81" w:rsidP="002E770E">
      <w:pPr>
        <w:pStyle w:val="Akapitzlist"/>
        <w:numPr>
          <w:ilvl w:val="1"/>
          <w:numId w:val="14"/>
        </w:numPr>
        <w:tabs>
          <w:tab w:val="left" w:pos="708"/>
          <w:tab w:val="left" w:pos="1134"/>
          <w:tab w:val="left" w:pos="1418"/>
        </w:tabs>
        <w:suppressAutoHyphens/>
        <w:spacing w:after="0"/>
        <w:ind w:left="1134" w:hanging="567"/>
        <w:jc w:val="both"/>
        <w:rPr>
          <w:rFonts w:asciiTheme="majorHAnsi" w:eastAsia="Cambria" w:hAnsiTheme="majorHAnsi"/>
          <w:color w:val="000000"/>
        </w:rPr>
      </w:pPr>
      <w:r w:rsidRPr="000E7536">
        <w:rPr>
          <w:rFonts w:asciiTheme="majorHAnsi" w:hAnsiTheme="majorHAnsi"/>
        </w:rPr>
        <w:t>Za najkorzystniejszą ofertę zostanie uznana oferta, która otrzyma największą ilość punktów.</w:t>
      </w:r>
    </w:p>
    <w:p w14:paraId="00B5FBC3" w14:textId="77777777" w:rsidR="00171C81" w:rsidRPr="000E7536" w:rsidRDefault="00171C81" w:rsidP="00171C81">
      <w:pPr>
        <w:pStyle w:val="Listanumerowana2"/>
        <w:numPr>
          <w:ilvl w:val="0"/>
          <w:numId w:val="0"/>
        </w:numPr>
        <w:spacing w:line="276" w:lineRule="auto"/>
        <w:rPr>
          <w:rFonts w:asciiTheme="majorHAnsi" w:eastAsia="Cambria" w:hAnsiTheme="majorHAnsi"/>
          <w:color w:val="000000"/>
          <w:szCs w:val="22"/>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62CBAA3B" w14:textId="77777777" w:rsidTr="00F67749">
        <w:trPr>
          <w:trHeight w:val="316"/>
        </w:trPr>
        <w:tc>
          <w:tcPr>
            <w:tcW w:w="9067" w:type="dxa"/>
            <w:shd w:val="pct12" w:color="auto" w:fill="auto"/>
          </w:tcPr>
          <w:p w14:paraId="60882A4D" w14:textId="6602C84F" w:rsidR="00171C81" w:rsidRPr="000E7536" w:rsidRDefault="00171C81" w:rsidP="002E770E">
            <w:pPr>
              <w:pStyle w:val="Akapitzlist"/>
              <w:widowControl w:val="0"/>
              <w:numPr>
                <w:ilvl w:val="0"/>
                <w:numId w:val="14"/>
              </w:numPr>
              <w:tabs>
                <w:tab w:val="left" w:pos="1134"/>
                <w:tab w:val="left" w:pos="1418"/>
                <w:tab w:val="left" w:pos="1701"/>
              </w:tabs>
              <w:suppressAutoHyphens/>
              <w:adjustRightInd w:val="0"/>
              <w:spacing w:line="276" w:lineRule="auto"/>
              <w:ind w:left="709" w:hanging="720"/>
              <w:jc w:val="both"/>
              <w:textAlignment w:val="baseline"/>
              <w:rPr>
                <w:rFonts w:asciiTheme="majorHAnsi" w:hAnsiTheme="majorHAnsi"/>
                <w:sz w:val="22"/>
                <w:szCs w:val="22"/>
              </w:rPr>
            </w:pPr>
            <w:r w:rsidRPr="000E7536">
              <w:rPr>
                <w:rFonts w:asciiTheme="majorHAnsi" w:hAnsiTheme="majorHAnsi"/>
                <w:color w:val="FF0000"/>
                <w:sz w:val="22"/>
                <w:szCs w:val="22"/>
              </w:rPr>
              <w:tab/>
            </w:r>
            <w:r w:rsidRPr="000E7536">
              <w:rPr>
                <w:rFonts w:asciiTheme="majorHAnsi" w:hAnsiTheme="majorHAnsi"/>
                <w:b/>
                <w:sz w:val="22"/>
                <w:szCs w:val="22"/>
              </w:rPr>
              <w:t>TRYB OCENY OFERT I OGŁOSZENIA WYNIKÓW</w:t>
            </w:r>
          </w:p>
        </w:tc>
      </w:tr>
    </w:tbl>
    <w:p w14:paraId="3A4E9212" w14:textId="77777777" w:rsidR="00171C81" w:rsidRPr="000E7536" w:rsidRDefault="00171C81" w:rsidP="00171C81">
      <w:pPr>
        <w:ind w:firstLine="709"/>
        <w:jc w:val="both"/>
        <w:rPr>
          <w:rFonts w:asciiTheme="majorHAnsi" w:hAnsiTheme="majorHAnsi"/>
        </w:rPr>
      </w:pPr>
    </w:p>
    <w:p w14:paraId="734680F2" w14:textId="13CB7A2F" w:rsidR="00171C81" w:rsidRPr="000E7536"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cs="Times New Roman"/>
        </w:rPr>
      </w:pPr>
      <w:r w:rsidRPr="000E7536">
        <w:rPr>
          <w:rFonts w:asciiTheme="majorHAnsi" w:hAnsiTheme="majorHAnsi" w:cs="Times New Roman"/>
        </w:rPr>
        <w:t xml:space="preserve">Zamawiający wykluczy Wykonawcę, który nie spełnia warunków udziału </w:t>
      </w:r>
      <w:r w:rsidR="003E6A4F">
        <w:rPr>
          <w:rFonts w:asciiTheme="majorHAnsi" w:hAnsiTheme="majorHAnsi" w:cs="Times New Roman"/>
        </w:rPr>
        <w:br/>
      </w:r>
      <w:r w:rsidRPr="000E7536">
        <w:rPr>
          <w:rFonts w:asciiTheme="majorHAnsi" w:hAnsiTheme="majorHAnsi" w:cs="Times New Roman"/>
        </w:rPr>
        <w:t>w postępowaniu określonych w pkt 7 zapytania.</w:t>
      </w:r>
    </w:p>
    <w:p w14:paraId="72CDBDE5" w14:textId="77777777" w:rsidR="00171C81" w:rsidRPr="000E7536"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cs="Times New Roman"/>
        </w:rPr>
      </w:pPr>
      <w:r w:rsidRPr="000E7536">
        <w:rPr>
          <w:rFonts w:asciiTheme="majorHAnsi" w:hAnsiTheme="majorHAnsi" w:cs="Times New Roman"/>
        </w:rPr>
        <w:t>Zamawiający odrzuci ofertę, jeżeli:</w:t>
      </w:r>
    </w:p>
    <w:p w14:paraId="59FAEF4E" w14:textId="2B50AC22" w:rsidR="00171C81" w:rsidRPr="000E7536" w:rsidRDefault="003E6A4F" w:rsidP="003E6A4F">
      <w:pPr>
        <w:pStyle w:val="Akapitzlist"/>
        <w:numPr>
          <w:ilvl w:val="0"/>
          <w:numId w:val="4"/>
        </w:numPr>
        <w:shd w:val="clear" w:color="auto" w:fill="FFFFFF"/>
        <w:spacing w:after="0"/>
        <w:ind w:left="1418"/>
        <w:jc w:val="both"/>
        <w:rPr>
          <w:rFonts w:asciiTheme="majorHAnsi" w:hAnsiTheme="majorHAnsi" w:cs="Open Sans"/>
        </w:rPr>
      </w:pPr>
      <w:r>
        <w:rPr>
          <w:rFonts w:asciiTheme="majorHAnsi" w:hAnsiTheme="majorHAnsi" w:cs="Open Sans"/>
        </w:rPr>
        <w:t>j</w:t>
      </w:r>
      <w:r w:rsidR="00171C81" w:rsidRPr="000E7536">
        <w:rPr>
          <w:rFonts w:asciiTheme="majorHAnsi" w:hAnsiTheme="majorHAnsi" w:cs="Open Sans"/>
        </w:rPr>
        <w:t>est złożona w niewłaściwej formie;</w:t>
      </w:r>
    </w:p>
    <w:p w14:paraId="0ABB5995" w14:textId="50E87157"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jej treść nie odpowiada treści zapytania ofertowego, z zastrzeżeniem 10.17</w:t>
      </w:r>
      <w:r w:rsidR="003E6A4F">
        <w:rPr>
          <w:rFonts w:asciiTheme="majorHAnsi" w:hAnsiTheme="majorHAnsi" w:cs="Open Sans"/>
        </w:rPr>
        <w:t>;</w:t>
      </w:r>
    </w:p>
    <w:p w14:paraId="36692BBF" w14:textId="77777777"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zawiera rażąco niską cenę w stosunku do przedmiotu zamówienia;</w:t>
      </w:r>
    </w:p>
    <w:p w14:paraId="7BC019B9" w14:textId="6EDB54D4"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 xml:space="preserve">została złożona przez wykonawcę wykluczonego z udziału w postępowaniu </w:t>
      </w:r>
      <w:r w:rsidR="00546A6A">
        <w:rPr>
          <w:rFonts w:asciiTheme="majorHAnsi" w:hAnsiTheme="majorHAnsi" w:cs="Open Sans"/>
        </w:rPr>
        <w:br/>
      </w:r>
      <w:r w:rsidRPr="000E7536">
        <w:rPr>
          <w:rFonts w:asciiTheme="majorHAnsi" w:hAnsiTheme="majorHAnsi" w:cs="Open Sans"/>
        </w:rPr>
        <w:t>o udzielenie zamówienia;</w:t>
      </w:r>
    </w:p>
    <w:p w14:paraId="13A7B829" w14:textId="77777777"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zawiera błędy w obliczeniu ceny;</w:t>
      </w:r>
    </w:p>
    <w:p w14:paraId="2450AA61" w14:textId="6F524DC9"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wykonawca w terminie 3 dni od dnia doręczenia zawiadomienia nie zgodził się na poprawienie omyłki, o której mowa w 10.17</w:t>
      </w:r>
      <w:r w:rsidR="00546A6A">
        <w:rPr>
          <w:rFonts w:asciiTheme="majorHAnsi" w:hAnsiTheme="majorHAnsi" w:cs="Open Sans"/>
        </w:rPr>
        <w:t>;</w:t>
      </w:r>
    </w:p>
    <w:p w14:paraId="45A50888" w14:textId="77777777"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wykonawca nie wyraził zgody, o której mowa w 10.14, na przedłużenie terminu związania ofertą;</w:t>
      </w:r>
    </w:p>
    <w:p w14:paraId="67451335" w14:textId="0E5665F0"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jej przyjęcie naruszałoby bezpieczeństwo publiczne lub istotny interes bezpieczeństwa państwa, a tego bezpieczeństwa lub interesu nie można zagwarantować w inny sposób</w:t>
      </w:r>
      <w:r w:rsidR="00546A6A">
        <w:rPr>
          <w:rFonts w:asciiTheme="majorHAnsi" w:hAnsiTheme="majorHAnsi" w:cs="Open Sans"/>
        </w:rPr>
        <w:t>;</w:t>
      </w:r>
    </w:p>
    <w:p w14:paraId="5FFED53C" w14:textId="77777777" w:rsidR="00171C81" w:rsidRPr="000E7536" w:rsidRDefault="00171C81" w:rsidP="003E6A4F">
      <w:pPr>
        <w:pStyle w:val="Akapitzlist"/>
        <w:numPr>
          <w:ilvl w:val="0"/>
          <w:numId w:val="4"/>
        </w:numPr>
        <w:shd w:val="clear" w:color="auto" w:fill="FFFFFF"/>
        <w:spacing w:after="0"/>
        <w:ind w:left="1429"/>
        <w:jc w:val="both"/>
        <w:rPr>
          <w:rFonts w:asciiTheme="majorHAnsi" w:hAnsiTheme="majorHAnsi" w:cs="Open Sans"/>
        </w:rPr>
      </w:pPr>
      <w:r w:rsidRPr="000E7536">
        <w:rPr>
          <w:rFonts w:asciiTheme="majorHAnsi" w:hAnsiTheme="majorHAnsi" w:cs="Open Sans"/>
        </w:rPr>
        <w:t>jest nieważna na podstawie odrębnych przepisów.</w:t>
      </w:r>
    </w:p>
    <w:p w14:paraId="4E4737BC" w14:textId="77777777" w:rsidR="00171C81" w:rsidRPr="000E7536"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cs="Times New Roman"/>
        </w:rPr>
      </w:pPr>
      <w:r w:rsidRPr="000E7536">
        <w:rPr>
          <w:rFonts w:asciiTheme="majorHAnsi" w:hAnsiTheme="majorHAnsi" w:cs="Times New Roman"/>
        </w:rPr>
        <w:t>Zamawiający zastrzega sobie prawo do unieważnienia postępowania na każdym etapie w przypadkach uzasadnionych.</w:t>
      </w:r>
    </w:p>
    <w:p w14:paraId="1D321871" w14:textId="77777777" w:rsidR="00171C81" w:rsidRPr="000E7536"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rPr>
      </w:pPr>
      <w:r w:rsidRPr="000E7536">
        <w:rPr>
          <w:rFonts w:asciiTheme="majorHAnsi" w:hAnsiTheme="majorHAnsi"/>
        </w:rPr>
        <w:t xml:space="preserve">W toku badania i oceny ofert Zamawiający może żądać od Wykonawców uzupełnień i wyjaśnień dokumentów potwierdzających warunki udziału w postępowaniu i brak podstaw wykluczenia (jednokrotnie). </w:t>
      </w:r>
    </w:p>
    <w:p w14:paraId="25E0652B" w14:textId="1A0EDF17" w:rsidR="00171C81"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rPr>
      </w:pPr>
      <w:r w:rsidRPr="000E7536">
        <w:rPr>
          <w:rFonts w:asciiTheme="majorHAnsi" w:hAnsiTheme="majorHAnsi"/>
        </w:rPr>
        <w:t xml:space="preserve">Zamawiający zastrzega sobie prawo sprawdzania w toku oceny oferty wiarygodności przedstawionych przez Wykonawców dokumentów, oświadczeń, wykazów, danych </w:t>
      </w:r>
      <w:r w:rsidR="00546A6A">
        <w:rPr>
          <w:rFonts w:asciiTheme="majorHAnsi" w:hAnsiTheme="majorHAnsi"/>
        </w:rPr>
        <w:br/>
      </w:r>
      <w:r w:rsidRPr="000E7536">
        <w:rPr>
          <w:rFonts w:asciiTheme="majorHAnsi" w:hAnsiTheme="majorHAnsi"/>
        </w:rPr>
        <w:t>i informacji.</w:t>
      </w:r>
    </w:p>
    <w:p w14:paraId="47912349" w14:textId="55635D66" w:rsidR="00546A6A" w:rsidRDefault="00546A6A" w:rsidP="00546A6A">
      <w:pPr>
        <w:tabs>
          <w:tab w:val="left" w:pos="708"/>
          <w:tab w:val="left" w:pos="1276"/>
        </w:tabs>
        <w:suppressAutoHyphens/>
        <w:spacing w:after="0"/>
        <w:jc w:val="both"/>
        <w:rPr>
          <w:rFonts w:asciiTheme="majorHAnsi" w:hAnsiTheme="majorHAnsi"/>
        </w:rPr>
      </w:pPr>
    </w:p>
    <w:p w14:paraId="6002E5F9" w14:textId="77777777" w:rsidR="00546A6A" w:rsidRPr="00546A6A" w:rsidRDefault="00546A6A" w:rsidP="00546A6A">
      <w:pPr>
        <w:tabs>
          <w:tab w:val="left" w:pos="708"/>
          <w:tab w:val="left" w:pos="1276"/>
        </w:tabs>
        <w:suppressAutoHyphens/>
        <w:spacing w:after="0"/>
        <w:jc w:val="both"/>
        <w:rPr>
          <w:rFonts w:asciiTheme="majorHAnsi" w:hAnsiTheme="majorHAnsi"/>
        </w:rPr>
      </w:pPr>
    </w:p>
    <w:p w14:paraId="2C95EC5A" w14:textId="51682750" w:rsidR="00171C81" w:rsidRPr="000E7536"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rPr>
      </w:pPr>
      <w:r w:rsidRPr="000E7536">
        <w:rPr>
          <w:rFonts w:asciiTheme="majorHAnsi" w:hAnsiTheme="majorHAnsi"/>
        </w:rPr>
        <w:lastRenderedPageBreak/>
        <w:t xml:space="preserve">Wykonawcy, którzy złożą oferty zostaną zawiadomieni o wynikach postępowania </w:t>
      </w:r>
      <w:r w:rsidR="00546A6A">
        <w:rPr>
          <w:rFonts w:asciiTheme="majorHAnsi" w:hAnsiTheme="majorHAnsi"/>
        </w:rPr>
        <w:br/>
      </w:r>
      <w:r w:rsidRPr="000E7536">
        <w:rPr>
          <w:rFonts w:asciiTheme="majorHAnsi" w:hAnsiTheme="majorHAnsi"/>
        </w:rPr>
        <w:t xml:space="preserve">w formie elektronicznej na adres e-mail wskazany w ofercie. Informacja </w:t>
      </w:r>
      <w:r w:rsidRPr="000E7536">
        <w:rPr>
          <w:rFonts w:asciiTheme="majorHAnsi" w:hAnsiTheme="majorHAnsi"/>
        </w:rPr>
        <w:br/>
        <w:t xml:space="preserve">o wynikach postępowania zostanie również opublikowana na stronie </w:t>
      </w:r>
      <w:hyperlink r:id="rId15" w:history="1">
        <w:r w:rsidRPr="000E7536">
          <w:rPr>
            <w:rStyle w:val="Hipercze"/>
            <w:rFonts w:asciiTheme="majorHAnsi" w:hAnsiTheme="majorHAnsi"/>
          </w:rPr>
          <w:t>www.bazakonkurencyjnosci.gov.pl</w:t>
        </w:r>
      </w:hyperlink>
      <w:r w:rsidRPr="000E7536">
        <w:rPr>
          <w:rFonts w:asciiTheme="majorHAnsi" w:hAnsiTheme="majorHAnsi"/>
        </w:rPr>
        <w:t xml:space="preserve"> </w:t>
      </w:r>
    </w:p>
    <w:p w14:paraId="0E990859" w14:textId="77777777" w:rsidR="00171C81" w:rsidRPr="000E7536" w:rsidRDefault="00171C81" w:rsidP="002E770E">
      <w:pPr>
        <w:pStyle w:val="Akapitzlist"/>
        <w:numPr>
          <w:ilvl w:val="1"/>
          <w:numId w:val="14"/>
        </w:numPr>
        <w:tabs>
          <w:tab w:val="num" w:pos="425"/>
          <w:tab w:val="left" w:pos="708"/>
          <w:tab w:val="left" w:pos="1276"/>
        </w:tabs>
        <w:suppressAutoHyphens/>
        <w:spacing w:after="0"/>
        <w:ind w:left="1134" w:hanging="567"/>
        <w:jc w:val="both"/>
        <w:rPr>
          <w:rFonts w:asciiTheme="majorHAnsi" w:hAnsiTheme="majorHAnsi"/>
        </w:rPr>
      </w:pPr>
      <w:r w:rsidRPr="000E7536">
        <w:rPr>
          <w:rFonts w:asciiTheme="majorHAnsi" w:hAnsiTheme="majorHAnsi"/>
        </w:rPr>
        <w:t>Po przeprowadzeniu postępowania Zamawiający podpisze z Wykonawcą umowę, której istotne postanowienia zawarto we wzorze stanowiącym załącznik nr 4 do Zapytania Ofertowego. W przypadku, gdy wybrany wykonawca odstąpi od podpisania umowy z Zamawiającym, możliwe jest podpisanie umowy z kolejnym Wykonawcą, który w postępowaniu o udzielenie zamówienia publicznego uzyskał kolejną najwyższą liczbę punktów. O terminie zawarcia umowy Zamawiający powiadomi Wykonawcę wraz z informacją o wynikach postępowania.</w:t>
      </w:r>
    </w:p>
    <w:p w14:paraId="1FE1F508" w14:textId="77777777" w:rsidR="00171C81" w:rsidRPr="000E7536" w:rsidRDefault="00171C81" w:rsidP="00171C81">
      <w:pPr>
        <w:ind w:left="567" w:hanging="567"/>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280604B4" w14:textId="77777777" w:rsidTr="00F67749">
        <w:trPr>
          <w:trHeight w:val="316"/>
        </w:trPr>
        <w:tc>
          <w:tcPr>
            <w:tcW w:w="9067" w:type="dxa"/>
            <w:shd w:val="pct12" w:color="auto" w:fill="auto"/>
          </w:tcPr>
          <w:p w14:paraId="3A81FE50" w14:textId="23B8FF0E" w:rsidR="00171C81" w:rsidRPr="000E7536" w:rsidRDefault="00171C81" w:rsidP="002E770E">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Theme="majorHAnsi" w:hAnsiTheme="majorHAnsi"/>
                <w:sz w:val="22"/>
                <w:szCs w:val="22"/>
              </w:rPr>
            </w:pPr>
            <w:r w:rsidRPr="000E7536">
              <w:rPr>
                <w:rFonts w:asciiTheme="majorHAnsi" w:hAnsiTheme="majorHAnsi"/>
                <w:b/>
                <w:sz w:val="22"/>
                <w:szCs w:val="22"/>
              </w:rPr>
              <w:t>SPOSÓB POROZUMIEWANIA SIĘ ZAMAWIAJĄCEGO Z WYKONAWCAMI, OSOBY UPOWAŻNIONE DO KONTAKTU</w:t>
            </w:r>
          </w:p>
        </w:tc>
      </w:tr>
    </w:tbl>
    <w:p w14:paraId="09EF255E" w14:textId="77777777" w:rsidR="00171C81" w:rsidRPr="000E7536" w:rsidRDefault="00171C81" w:rsidP="00171C81">
      <w:pPr>
        <w:widowControl w:val="0"/>
        <w:tabs>
          <w:tab w:val="left" w:pos="708"/>
        </w:tabs>
        <w:ind w:left="1276"/>
        <w:jc w:val="both"/>
        <w:outlineLvl w:val="3"/>
        <w:rPr>
          <w:rFonts w:asciiTheme="majorHAnsi" w:hAnsiTheme="majorHAnsi" w:cs="Arial"/>
          <w:bCs/>
        </w:rPr>
      </w:pPr>
    </w:p>
    <w:p w14:paraId="36792E90" w14:textId="466141CE" w:rsidR="00171C81" w:rsidRPr="000E7536" w:rsidRDefault="00171C81" w:rsidP="002E770E">
      <w:pPr>
        <w:widowControl w:val="0"/>
        <w:numPr>
          <w:ilvl w:val="1"/>
          <w:numId w:val="14"/>
        </w:numPr>
        <w:tabs>
          <w:tab w:val="left" w:pos="708"/>
        </w:tabs>
        <w:spacing w:after="0"/>
        <w:ind w:left="1276" w:hanging="567"/>
        <w:jc w:val="both"/>
        <w:outlineLvl w:val="3"/>
        <w:rPr>
          <w:rFonts w:asciiTheme="majorHAnsi" w:hAnsiTheme="majorHAnsi" w:cs="Arial"/>
          <w:bCs/>
        </w:rPr>
      </w:pPr>
      <w:r w:rsidRPr="000E7536">
        <w:rPr>
          <w:rFonts w:asciiTheme="majorHAnsi" w:hAnsiTheme="majorHAnsi" w:cs="Arial"/>
          <w:bCs/>
        </w:rPr>
        <w:t xml:space="preserve">W niniejszym postępowaniu o udzielenie zamówienia komunikacja (wszelkie zawiadomienia, oświadczenia, wnioski oraz informacje) między Zamawiającym </w:t>
      </w:r>
      <w:r w:rsidR="00546A6A">
        <w:rPr>
          <w:rFonts w:asciiTheme="majorHAnsi" w:hAnsiTheme="majorHAnsi" w:cs="Arial"/>
          <w:bCs/>
        </w:rPr>
        <w:br/>
      </w:r>
      <w:r w:rsidRPr="000E7536">
        <w:rPr>
          <w:rFonts w:asciiTheme="majorHAnsi" w:hAnsiTheme="majorHAnsi" w:cs="Arial"/>
          <w:bCs/>
        </w:rPr>
        <w:t xml:space="preserve">a Wykonawcami odbywa się za pośrednictwem operatora pocztowego </w:t>
      </w:r>
      <w:r w:rsidR="00546A6A">
        <w:rPr>
          <w:rFonts w:asciiTheme="majorHAnsi" w:hAnsiTheme="majorHAnsi" w:cs="Arial"/>
          <w:bCs/>
        </w:rPr>
        <w:br/>
      </w:r>
      <w:r w:rsidRPr="000E7536">
        <w:rPr>
          <w:rFonts w:asciiTheme="majorHAnsi" w:hAnsiTheme="majorHAnsi" w:cs="Arial"/>
          <w:bCs/>
        </w:rPr>
        <w:t>w rozumieniu ustawy z dnia 2 listopada 2012</w:t>
      </w:r>
      <w:r w:rsidR="00546A6A">
        <w:rPr>
          <w:rFonts w:asciiTheme="majorHAnsi" w:hAnsiTheme="majorHAnsi" w:cs="Arial"/>
          <w:bCs/>
        </w:rPr>
        <w:t xml:space="preserve"> </w:t>
      </w:r>
      <w:r w:rsidRPr="000E7536">
        <w:rPr>
          <w:rFonts w:asciiTheme="majorHAnsi" w:hAnsiTheme="majorHAnsi" w:cs="Arial"/>
          <w:bCs/>
        </w:rPr>
        <w:t>r. – Prawo pocztowe (Dz. U. z 2018</w:t>
      </w:r>
      <w:r w:rsidR="00546A6A">
        <w:rPr>
          <w:rFonts w:asciiTheme="majorHAnsi" w:hAnsiTheme="majorHAnsi" w:cs="Arial"/>
          <w:bCs/>
        </w:rPr>
        <w:t xml:space="preserve"> </w:t>
      </w:r>
      <w:r w:rsidRPr="000E7536">
        <w:rPr>
          <w:rFonts w:asciiTheme="majorHAnsi" w:hAnsiTheme="majorHAnsi" w:cs="Arial"/>
          <w:bCs/>
        </w:rPr>
        <w:t>r. poz. 2188), osobiście, za pośrednictwem posłańca, faksu lub przy użyciu środków komunikacji elektronicznej w rozumieniu ustawy w dnia 18 lipca 2002</w:t>
      </w:r>
      <w:r w:rsidR="00546A6A">
        <w:rPr>
          <w:rFonts w:asciiTheme="majorHAnsi" w:hAnsiTheme="majorHAnsi" w:cs="Arial"/>
          <w:bCs/>
        </w:rPr>
        <w:t xml:space="preserve"> </w:t>
      </w:r>
      <w:r w:rsidRPr="000E7536">
        <w:rPr>
          <w:rFonts w:asciiTheme="majorHAnsi" w:hAnsiTheme="majorHAnsi" w:cs="Arial"/>
          <w:bCs/>
        </w:rPr>
        <w:t xml:space="preserve">r. </w:t>
      </w:r>
      <w:r w:rsidR="00546A6A">
        <w:rPr>
          <w:rFonts w:asciiTheme="majorHAnsi" w:hAnsiTheme="majorHAnsi" w:cs="Arial"/>
          <w:bCs/>
        </w:rPr>
        <w:br/>
      </w:r>
      <w:r w:rsidRPr="000E7536">
        <w:rPr>
          <w:rFonts w:asciiTheme="majorHAnsi" w:hAnsiTheme="majorHAnsi" w:cs="Arial"/>
          <w:bCs/>
        </w:rPr>
        <w:t>o świadczeniu usług drogą elektroniczną (Dz.U. z 2019 poz. 123) w tym bazy konkurencyjności.</w:t>
      </w:r>
    </w:p>
    <w:p w14:paraId="61FC129E" w14:textId="06D11297" w:rsidR="00171C81" w:rsidRPr="000E7536" w:rsidRDefault="00171C81" w:rsidP="002E770E">
      <w:pPr>
        <w:widowControl w:val="0"/>
        <w:numPr>
          <w:ilvl w:val="1"/>
          <w:numId w:val="14"/>
        </w:numPr>
        <w:tabs>
          <w:tab w:val="left" w:pos="708"/>
        </w:tabs>
        <w:spacing w:after="0"/>
        <w:ind w:left="1276" w:hanging="567"/>
        <w:jc w:val="both"/>
        <w:outlineLvl w:val="3"/>
        <w:rPr>
          <w:rFonts w:asciiTheme="majorHAnsi" w:hAnsiTheme="majorHAnsi" w:cs="Arial"/>
          <w:bCs/>
        </w:rPr>
      </w:pPr>
      <w:r w:rsidRPr="000E7536">
        <w:rPr>
          <w:rFonts w:asciiTheme="majorHAnsi" w:hAnsiTheme="majorHAnsi" w:cs="Arial"/>
          <w:bCs/>
        </w:rPr>
        <w:t xml:space="preserve">Wszelkie zawiadomienia, oświadczenia, wnioski oraz informacje przekazane </w:t>
      </w:r>
      <w:r w:rsidR="00546A6A">
        <w:rPr>
          <w:rFonts w:asciiTheme="majorHAnsi" w:hAnsiTheme="majorHAnsi" w:cs="Arial"/>
          <w:bCs/>
        </w:rPr>
        <w:br/>
      </w:r>
      <w:r w:rsidRPr="000E7536">
        <w:rPr>
          <w:rFonts w:asciiTheme="majorHAnsi" w:hAnsiTheme="majorHAnsi" w:cs="Arial"/>
          <w:bCs/>
        </w:rPr>
        <w:t xml:space="preserve">w formie elektronicznej wymagają na żądanie każdej ze stron, niezwłocznego potwierdzenia faktu ich otrzymania. </w:t>
      </w:r>
    </w:p>
    <w:p w14:paraId="1E631C1B" w14:textId="77777777" w:rsidR="00171C81" w:rsidRPr="000E7536" w:rsidRDefault="00171C81" w:rsidP="002E770E">
      <w:pPr>
        <w:widowControl w:val="0"/>
        <w:numPr>
          <w:ilvl w:val="1"/>
          <w:numId w:val="3"/>
        </w:numPr>
        <w:tabs>
          <w:tab w:val="left" w:pos="708"/>
          <w:tab w:val="left" w:pos="1134"/>
          <w:tab w:val="left" w:pos="1418"/>
        </w:tabs>
        <w:spacing w:after="0"/>
        <w:ind w:left="1276" w:hanging="567"/>
        <w:jc w:val="both"/>
        <w:outlineLvl w:val="3"/>
        <w:rPr>
          <w:rFonts w:asciiTheme="majorHAnsi" w:hAnsiTheme="majorHAnsi" w:cs="Arial"/>
          <w:bCs/>
        </w:rPr>
      </w:pPr>
      <w:r w:rsidRPr="000E7536">
        <w:rPr>
          <w:rFonts w:asciiTheme="majorHAnsi" w:hAnsiTheme="majorHAnsi" w:cs="Arial"/>
          <w:bCs/>
        </w:rPr>
        <w:t>Osobą uprawnioną do porozumiewania się z Wykonawcami jest:</w:t>
      </w:r>
    </w:p>
    <w:p w14:paraId="7F29C33E" w14:textId="75BF91CF" w:rsidR="00546A6A" w:rsidRPr="00546A6A" w:rsidRDefault="00171C81" w:rsidP="00546A6A">
      <w:pPr>
        <w:widowControl w:val="0"/>
        <w:ind w:left="284" w:firstLine="992"/>
        <w:jc w:val="both"/>
        <w:outlineLvl w:val="3"/>
        <w:rPr>
          <w:rFonts w:asciiTheme="majorHAnsi" w:hAnsiTheme="majorHAnsi"/>
          <w:b/>
        </w:rPr>
      </w:pPr>
      <w:r w:rsidRPr="000E7536">
        <w:rPr>
          <w:rFonts w:asciiTheme="majorHAnsi" w:hAnsiTheme="majorHAnsi"/>
          <w:bCs/>
        </w:rPr>
        <w:t xml:space="preserve">Pani </w:t>
      </w:r>
      <w:r w:rsidR="00546A6A">
        <w:rPr>
          <w:rFonts w:asciiTheme="majorHAnsi" w:hAnsiTheme="majorHAnsi"/>
          <w:b/>
        </w:rPr>
        <w:t>Dominika Gorzelańczyk</w:t>
      </w:r>
    </w:p>
    <w:p w14:paraId="49204338" w14:textId="77777777" w:rsidR="00546A6A" w:rsidRDefault="00171C81" w:rsidP="00546A6A">
      <w:pPr>
        <w:widowControl w:val="0"/>
        <w:ind w:left="284" w:firstLine="992"/>
        <w:jc w:val="both"/>
        <w:outlineLvl w:val="3"/>
        <w:rPr>
          <w:rFonts w:asciiTheme="majorHAnsi" w:hAnsiTheme="majorHAnsi"/>
          <w:bCs/>
        </w:rPr>
      </w:pPr>
      <w:r w:rsidRPr="000E7536">
        <w:rPr>
          <w:rFonts w:asciiTheme="majorHAnsi" w:hAnsiTheme="majorHAnsi"/>
          <w:bCs/>
        </w:rPr>
        <w:t xml:space="preserve">tel. </w:t>
      </w:r>
      <w:r w:rsidR="00546A6A">
        <w:rPr>
          <w:rFonts w:asciiTheme="majorHAnsi" w:hAnsiTheme="majorHAnsi"/>
          <w:bCs/>
        </w:rPr>
        <w:t>76 832 04 44</w:t>
      </w:r>
    </w:p>
    <w:p w14:paraId="665286FD" w14:textId="3649D294" w:rsidR="00546A6A" w:rsidRPr="00546A6A" w:rsidRDefault="00171C81" w:rsidP="00546A6A">
      <w:pPr>
        <w:widowControl w:val="0"/>
        <w:ind w:left="284" w:firstLine="992"/>
        <w:jc w:val="both"/>
        <w:outlineLvl w:val="3"/>
        <w:rPr>
          <w:rFonts w:asciiTheme="majorHAnsi" w:hAnsiTheme="majorHAnsi"/>
          <w:bCs/>
        </w:rPr>
      </w:pPr>
      <w:r w:rsidRPr="000E7536">
        <w:rPr>
          <w:rFonts w:asciiTheme="majorHAnsi" w:hAnsiTheme="majorHAnsi"/>
          <w:bCs/>
          <w:lang w:val="en-US"/>
        </w:rPr>
        <w:t xml:space="preserve">e-mail: </w:t>
      </w:r>
      <w:hyperlink r:id="rId16" w:history="1">
        <w:r w:rsidR="00546A6A">
          <w:rPr>
            <w:rStyle w:val="Hipercze"/>
            <w:rFonts w:ascii="Cambria" w:hAnsi="Cambria" w:cs="Times New Roman"/>
            <w:sz w:val="24"/>
            <w:szCs w:val="24"/>
          </w:rPr>
          <w:t>przetargi@pwsz.glogow.pl</w:t>
        </w:r>
      </w:hyperlink>
    </w:p>
    <w:p w14:paraId="0A5EE902" w14:textId="2D946FFD" w:rsidR="00171C81" w:rsidRPr="000E7536" w:rsidRDefault="00546A6A" w:rsidP="00546A6A">
      <w:pPr>
        <w:widowControl w:val="0"/>
        <w:tabs>
          <w:tab w:val="left" w:pos="1134"/>
          <w:tab w:val="left" w:pos="1418"/>
          <w:tab w:val="left" w:pos="1701"/>
        </w:tabs>
        <w:jc w:val="both"/>
        <w:outlineLvl w:val="3"/>
        <w:rPr>
          <w:rFonts w:asciiTheme="majorHAnsi" w:hAnsiTheme="majorHAnsi" w:cs="Arial"/>
          <w:bCs/>
        </w:rPr>
      </w:pPr>
      <w:r>
        <w:rPr>
          <w:rFonts w:asciiTheme="majorHAnsi" w:hAnsiTheme="majorHAnsi" w:cs="Arial"/>
          <w:bCs/>
          <w:lang w:val="en-US"/>
        </w:rPr>
        <w:tab/>
        <w:t xml:space="preserve">   </w:t>
      </w:r>
      <w:r w:rsidR="00171C81" w:rsidRPr="000E7536">
        <w:rPr>
          <w:rFonts w:asciiTheme="majorHAnsi" w:hAnsiTheme="majorHAnsi" w:cs="Arial"/>
          <w:bCs/>
        </w:rPr>
        <w:t>w godz. od 8.00 – 15.00 w dni robocze.</w:t>
      </w:r>
    </w:p>
    <w:p w14:paraId="761D9BE9" w14:textId="77777777" w:rsidR="00171C81" w:rsidRPr="000E7536" w:rsidRDefault="00171C81" w:rsidP="00171C81">
      <w:pPr>
        <w:widowControl w:val="0"/>
        <w:tabs>
          <w:tab w:val="left" w:pos="1134"/>
          <w:tab w:val="left" w:pos="1418"/>
          <w:tab w:val="left" w:pos="1701"/>
        </w:tabs>
        <w:ind w:left="1276"/>
        <w:jc w:val="both"/>
        <w:outlineLvl w:val="3"/>
        <w:rPr>
          <w:rFonts w:asciiTheme="majorHAnsi" w:hAnsiTheme="majorHAnsi"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51C35C69" w14:textId="77777777" w:rsidTr="00F67749">
        <w:trPr>
          <w:trHeight w:val="316"/>
        </w:trPr>
        <w:tc>
          <w:tcPr>
            <w:tcW w:w="9067" w:type="dxa"/>
            <w:shd w:val="pct12" w:color="auto" w:fill="auto"/>
          </w:tcPr>
          <w:p w14:paraId="68F31D99" w14:textId="77777777" w:rsidR="00171C81" w:rsidRPr="000E7536" w:rsidRDefault="00171C81" w:rsidP="002E770E">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Theme="majorHAnsi" w:hAnsiTheme="majorHAnsi"/>
                <w:sz w:val="22"/>
                <w:szCs w:val="22"/>
              </w:rPr>
            </w:pPr>
            <w:r w:rsidRPr="000E7536">
              <w:rPr>
                <w:rFonts w:asciiTheme="majorHAnsi" w:hAnsiTheme="majorHAnsi"/>
                <w:b/>
                <w:sz w:val="22"/>
                <w:szCs w:val="22"/>
              </w:rPr>
              <w:t>UNIEWAŻNIENIE POSTĘPOWANIA.</w:t>
            </w:r>
          </w:p>
        </w:tc>
      </w:tr>
    </w:tbl>
    <w:p w14:paraId="4EBCFC37" w14:textId="77777777" w:rsidR="00171C81" w:rsidRPr="000E7536" w:rsidRDefault="00171C81" w:rsidP="00171C81">
      <w:pPr>
        <w:jc w:val="both"/>
        <w:rPr>
          <w:rFonts w:asciiTheme="majorHAnsi" w:hAnsiTheme="majorHAnsi"/>
        </w:rPr>
      </w:pPr>
    </w:p>
    <w:p w14:paraId="43249C2D" w14:textId="77777777" w:rsidR="00171C81" w:rsidRPr="000E7536" w:rsidRDefault="00171C81" w:rsidP="002E770E">
      <w:pPr>
        <w:widowControl w:val="0"/>
        <w:numPr>
          <w:ilvl w:val="1"/>
          <w:numId w:val="14"/>
        </w:numPr>
        <w:tabs>
          <w:tab w:val="left" w:pos="708"/>
        </w:tabs>
        <w:spacing w:after="0"/>
        <w:ind w:left="1276" w:hanging="567"/>
        <w:jc w:val="both"/>
        <w:outlineLvl w:val="3"/>
        <w:rPr>
          <w:rFonts w:asciiTheme="majorHAnsi" w:eastAsia="Calibri" w:hAnsiTheme="majorHAnsi" w:cs="Cambria"/>
        </w:rPr>
      </w:pPr>
      <w:r w:rsidRPr="000E7536">
        <w:rPr>
          <w:rFonts w:asciiTheme="majorHAnsi" w:eastAsia="Calibri" w:hAnsiTheme="majorHAnsi" w:cs="Cambria"/>
          <w:b/>
        </w:rPr>
        <w:t xml:space="preserve">Zamawiający zastrzega sobie możliwość unieważnienia postępowania </w:t>
      </w:r>
      <w:r w:rsidRPr="000E7536">
        <w:rPr>
          <w:rFonts w:asciiTheme="majorHAnsi" w:eastAsia="Calibri" w:hAnsiTheme="majorHAnsi" w:cs="Cambria"/>
          <w:b/>
        </w:rPr>
        <w:br/>
        <w:t>w przypadkach uzasadnionych, w szczególności:</w:t>
      </w:r>
    </w:p>
    <w:p w14:paraId="6E884E26" w14:textId="77777777" w:rsidR="00171C81" w:rsidRPr="000E7536" w:rsidRDefault="00171C81" w:rsidP="002E770E">
      <w:pPr>
        <w:pStyle w:val="Listanumerowana21"/>
        <w:numPr>
          <w:ilvl w:val="0"/>
          <w:numId w:val="23"/>
        </w:numPr>
        <w:spacing w:line="276" w:lineRule="auto"/>
        <w:ind w:left="1587" w:hanging="284"/>
        <w:rPr>
          <w:rFonts w:asciiTheme="majorHAnsi" w:hAnsiTheme="majorHAnsi" w:cs="Cambria"/>
          <w:sz w:val="22"/>
          <w:szCs w:val="22"/>
        </w:rPr>
      </w:pPr>
      <w:r w:rsidRPr="000E7536">
        <w:rPr>
          <w:rFonts w:asciiTheme="majorHAnsi" w:hAnsiTheme="majorHAnsi" w:cs="Cambria"/>
          <w:sz w:val="22"/>
          <w:szCs w:val="22"/>
        </w:rPr>
        <w:t>nie złożono żadnej oferty niepodlegającej odrzuceniu,</w:t>
      </w:r>
    </w:p>
    <w:p w14:paraId="7E2B05E8" w14:textId="175DBED3" w:rsidR="00171C81" w:rsidRPr="000E7536" w:rsidRDefault="00171C81" w:rsidP="002E770E">
      <w:pPr>
        <w:pStyle w:val="Listanumerowana21"/>
        <w:numPr>
          <w:ilvl w:val="0"/>
          <w:numId w:val="23"/>
        </w:numPr>
        <w:spacing w:line="276" w:lineRule="auto"/>
        <w:ind w:left="1587" w:hanging="284"/>
        <w:rPr>
          <w:rFonts w:asciiTheme="majorHAnsi" w:hAnsiTheme="majorHAnsi" w:cs="Cambria"/>
          <w:sz w:val="22"/>
          <w:szCs w:val="22"/>
        </w:rPr>
      </w:pPr>
      <w:r w:rsidRPr="000E7536">
        <w:rPr>
          <w:rFonts w:asciiTheme="majorHAnsi" w:hAnsiTheme="majorHAnsi" w:cs="Open Sans"/>
          <w:color w:val="000000"/>
          <w:sz w:val="22"/>
          <w:szCs w:val="22"/>
          <w:shd w:val="clear" w:color="auto" w:fill="FFFFFF"/>
        </w:rPr>
        <w:t>jeżeli wystąpiły okoliczności powodujące, że dalsze prowadzenie postępowania jest nieuzasadnione</w:t>
      </w:r>
      <w:r w:rsidR="00DA34D8" w:rsidRPr="000E7536">
        <w:rPr>
          <w:rFonts w:asciiTheme="majorHAnsi" w:hAnsiTheme="majorHAnsi" w:cs="Open Sans"/>
          <w:color w:val="000000"/>
          <w:sz w:val="22"/>
          <w:szCs w:val="22"/>
          <w:shd w:val="clear" w:color="auto" w:fill="FFFFFF"/>
        </w:rPr>
        <w:t>,</w:t>
      </w:r>
    </w:p>
    <w:p w14:paraId="538E8A18" w14:textId="77777777" w:rsidR="00171C81" w:rsidRPr="000E7536" w:rsidRDefault="00171C81" w:rsidP="002E770E">
      <w:pPr>
        <w:pStyle w:val="Listanumerowana21"/>
        <w:numPr>
          <w:ilvl w:val="0"/>
          <w:numId w:val="23"/>
        </w:numPr>
        <w:spacing w:line="276" w:lineRule="auto"/>
        <w:ind w:left="1587" w:hanging="284"/>
        <w:rPr>
          <w:rFonts w:asciiTheme="majorHAnsi" w:hAnsiTheme="majorHAnsi" w:cs="Cambria"/>
          <w:sz w:val="22"/>
          <w:szCs w:val="22"/>
        </w:rPr>
      </w:pPr>
      <w:r w:rsidRPr="000E7536">
        <w:rPr>
          <w:rFonts w:asciiTheme="majorHAnsi" w:hAnsiTheme="majorHAnsi" w:cs="Cambria"/>
          <w:sz w:val="22"/>
          <w:szCs w:val="22"/>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1E549B74" w14:textId="77777777" w:rsidR="00171C81" w:rsidRPr="000E7536" w:rsidRDefault="00171C81" w:rsidP="002E770E">
      <w:pPr>
        <w:widowControl w:val="0"/>
        <w:numPr>
          <w:ilvl w:val="1"/>
          <w:numId w:val="14"/>
        </w:numPr>
        <w:tabs>
          <w:tab w:val="left" w:pos="708"/>
        </w:tabs>
        <w:spacing w:after="0"/>
        <w:ind w:left="1276" w:hanging="567"/>
        <w:jc w:val="both"/>
        <w:outlineLvl w:val="3"/>
        <w:rPr>
          <w:rFonts w:asciiTheme="majorHAnsi" w:eastAsia="Calibri" w:hAnsiTheme="majorHAnsi" w:cs="Cambria"/>
        </w:rPr>
      </w:pPr>
      <w:r w:rsidRPr="000E7536">
        <w:rPr>
          <w:rFonts w:asciiTheme="majorHAnsi" w:eastAsia="Calibri" w:hAnsiTheme="majorHAnsi" w:cs="Cambria"/>
        </w:rPr>
        <w:t>Ponadto, Zamawiający zastrzega sobie prawo do unieważnienia postępowania, gdy:</w:t>
      </w:r>
    </w:p>
    <w:p w14:paraId="2EDC77B9" w14:textId="77777777" w:rsidR="00171C81" w:rsidRPr="000E7536" w:rsidRDefault="00171C81" w:rsidP="002E770E">
      <w:pPr>
        <w:pStyle w:val="Listanumerowana21"/>
        <w:numPr>
          <w:ilvl w:val="0"/>
          <w:numId w:val="24"/>
        </w:numPr>
        <w:spacing w:line="276" w:lineRule="auto"/>
        <w:rPr>
          <w:rFonts w:asciiTheme="majorHAnsi" w:hAnsiTheme="majorHAnsi" w:cs="Cambria"/>
          <w:sz w:val="22"/>
          <w:szCs w:val="22"/>
        </w:rPr>
      </w:pPr>
      <w:r w:rsidRPr="000E7536">
        <w:rPr>
          <w:rFonts w:asciiTheme="majorHAnsi" w:hAnsiTheme="majorHAnsi" w:cs="Cambria"/>
          <w:sz w:val="22"/>
          <w:szCs w:val="22"/>
        </w:rPr>
        <w:t>cena najkorzystniejszej oferty przekroczy kwotę jaką zamawiający może przeznaczyć na sfinansowanie zamówienia;</w:t>
      </w:r>
    </w:p>
    <w:p w14:paraId="5AE9D217" w14:textId="77777777" w:rsidR="00171C81" w:rsidRPr="000E7536" w:rsidRDefault="00171C81" w:rsidP="002E770E">
      <w:pPr>
        <w:pStyle w:val="Listanumerowana21"/>
        <w:numPr>
          <w:ilvl w:val="0"/>
          <w:numId w:val="24"/>
        </w:numPr>
        <w:spacing w:line="276" w:lineRule="auto"/>
        <w:rPr>
          <w:rFonts w:asciiTheme="majorHAnsi" w:hAnsiTheme="majorHAnsi" w:cs="Cambria"/>
          <w:sz w:val="22"/>
          <w:szCs w:val="22"/>
        </w:rPr>
      </w:pPr>
      <w:r w:rsidRPr="000E7536">
        <w:rPr>
          <w:rFonts w:asciiTheme="majorHAnsi" w:hAnsiTheme="majorHAnsi" w:cs="Cambria"/>
          <w:sz w:val="22"/>
          <w:szCs w:val="22"/>
        </w:rPr>
        <w:t>nie zostanie złożona żadna oferta niepodlegająca odrzuceniu;</w:t>
      </w:r>
    </w:p>
    <w:p w14:paraId="572DAD0C" w14:textId="77777777" w:rsidR="00171C81" w:rsidRPr="000E7536" w:rsidRDefault="00171C81" w:rsidP="002E770E">
      <w:pPr>
        <w:pStyle w:val="Listanumerowana21"/>
        <w:numPr>
          <w:ilvl w:val="0"/>
          <w:numId w:val="24"/>
        </w:numPr>
        <w:spacing w:line="276" w:lineRule="auto"/>
        <w:rPr>
          <w:rFonts w:asciiTheme="majorHAnsi" w:hAnsiTheme="majorHAnsi" w:cs="Cambria"/>
          <w:sz w:val="22"/>
          <w:szCs w:val="22"/>
        </w:rPr>
      </w:pPr>
      <w:r w:rsidRPr="000E7536">
        <w:rPr>
          <w:rFonts w:asciiTheme="majorHAnsi" w:hAnsiTheme="majorHAnsi" w:cs="Cambria"/>
          <w:sz w:val="22"/>
          <w:szCs w:val="22"/>
        </w:rPr>
        <w:t>postępowanie jest obarczone wadą formalno-prawną;</w:t>
      </w:r>
    </w:p>
    <w:p w14:paraId="0E548665" w14:textId="77777777" w:rsidR="00171C81" w:rsidRPr="000E7536" w:rsidRDefault="00171C81" w:rsidP="002E770E">
      <w:pPr>
        <w:pStyle w:val="Listanumerowana21"/>
        <w:numPr>
          <w:ilvl w:val="0"/>
          <w:numId w:val="24"/>
        </w:numPr>
        <w:spacing w:line="276" w:lineRule="auto"/>
        <w:rPr>
          <w:rFonts w:asciiTheme="majorHAnsi" w:hAnsiTheme="majorHAnsi" w:cs="Cambria"/>
          <w:sz w:val="22"/>
          <w:szCs w:val="22"/>
        </w:rPr>
      </w:pPr>
      <w:r w:rsidRPr="000E7536">
        <w:rPr>
          <w:rFonts w:asciiTheme="majorHAnsi" w:hAnsiTheme="majorHAnsi" w:cs="Cambria"/>
          <w:sz w:val="22"/>
          <w:szCs w:val="22"/>
        </w:rPr>
        <w:t xml:space="preserve">wystąpią okoliczności powodujące konieczność unieważnienia postępowania ze względu na uzasadniony interes zamawiającego. </w:t>
      </w:r>
    </w:p>
    <w:p w14:paraId="5BB48CC8" w14:textId="77777777" w:rsidR="00171C81" w:rsidRPr="000E7536" w:rsidRDefault="00171C81" w:rsidP="002E770E">
      <w:pPr>
        <w:widowControl w:val="0"/>
        <w:numPr>
          <w:ilvl w:val="1"/>
          <w:numId w:val="14"/>
        </w:numPr>
        <w:tabs>
          <w:tab w:val="left" w:pos="708"/>
        </w:tabs>
        <w:spacing w:after="0"/>
        <w:ind w:left="1276" w:hanging="567"/>
        <w:jc w:val="both"/>
        <w:outlineLvl w:val="3"/>
        <w:rPr>
          <w:rFonts w:asciiTheme="majorHAnsi" w:hAnsiTheme="majorHAnsi" w:cs="Cambria"/>
          <w:highlight w:val="yellow"/>
        </w:rPr>
      </w:pPr>
      <w:r w:rsidRPr="000E7536">
        <w:rPr>
          <w:rFonts w:asciiTheme="majorHAnsi" w:hAnsiTheme="majorHAnsi" w:cs="Arial"/>
        </w:rPr>
        <w:t>W przypadku unieważnienia postępowania, Zamawiający nie ponosi kosztów postępowania.</w:t>
      </w:r>
    </w:p>
    <w:p w14:paraId="3889C86C" w14:textId="77777777" w:rsidR="00171C81" w:rsidRPr="000E7536" w:rsidRDefault="00171C81" w:rsidP="00171C81">
      <w:pPr>
        <w:ind w:left="709"/>
        <w:jc w:val="both"/>
        <w:rPr>
          <w:rFonts w:asciiTheme="majorHAnsi" w:hAnsiTheme="majorHAnsi"/>
          <w:b/>
        </w:rPr>
      </w:pPr>
    </w:p>
    <w:p w14:paraId="18DAA311" w14:textId="77777777" w:rsidR="00171C81" w:rsidRPr="000E7536" w:rsidRDefault="00171C81" w:rsidP="002E770E">
      <w:pPr>
        <w:pStyle w:val="Akapitzlist"/>
        <w:numPr>
          <w:ilvl w:val="0"/>
          <w:numId w:val="3"/>
        </w:numPr>
        <w:shd w:val="clear" w:color="auto" w:fill="DDD9C3" w:themeFill="background2" w:themeFillShade="E6"/>
        <w:tabs>
          <w:tab w:val="left" w:pos="1134"/>
          <w:tab w:val="left" w:pos="1418"/>
          <w:tab w:val="left" w:pos="1701"/>
        </w:tabs>
        <w:spacing w:after="0"/>
        <w:jc w:val="both"/>
        <w:rPr>
          <w:rFonts w:asciiTheme="majorHAnsi" w:hAnsiTheme="majorHAnsi"/>
          <w:b/>
        </w:rPr>
      </w:pPr>
      <w:r w:rsidRPr="000E7536">
        <w:rPr>
          <w:rFonts w:asciiTheme="majorHAnsi" w:hAnsiTheme="majorHAnsi"/>
          <w:b/>
        </w:rPr>
        <w:t xml:space="preserve"> ZMIANA UMOWY </w:t>
      </w:r>
    </w:p>
    <w:p w14:paraId="16AE6FC3" w14:textId="77777777" w:rsidR="00171C81" w:rsidRPr="000E7536" w:rsidRDefault="00171C81" w:rsidP="00171C81">
      <w:pPr>
        <w:pStyle w:val="Akapitzlist"/>
        <w:jc w:val="both"/>
        <w:rPr>
          <w:rFonts w:asciiTheme="majorHAnsi" w:hAnsiTheme="majorHAnsi"/>
        </w:rPr>
      </w:pPr>
    </w:p>
    <w:p w14:paraId="3D02423D" w14:textId="1114C4C6" w:rsidR="00171C81" w:rsidRPr="000E7536" w:rsidRDefault="00171C81" w:rsidP="002E770E">
      <w:pPr>
        <w:pStyle w:val="Indeks8"/>
        <w:numPr>
          <w:ilvl w:val="1"/>
          <w:numId w:val="25"/>
        </w:numPr>
        <w:tabs>
          <w:tab w:val="left" w:pos="284"/>
          <w:tab w:val="left" w:pos="567"/>
          <w:tab w:val="center" w:pos="993"/>
        </w:tabs>
        <w:spacing w:line="276" w:lineRule="auto"/>
        <w:jc w:val="both"/>
        <w:rPr>
          <w:rFonts w:asciiTheme="majorHAnsi" w:hAnsiTheme="majorHAnsi"/>
        </w:rPr>
      </w:pPr>
      <w:r w:rsidRPr="000E7536">
        <w:rPr>
          <w:rFonts w:asciiTheme="majorHAnsi" w:hAnsiTheme="majorHAnsi"/>
        </w:rPr>
        <w:t xml:space="preserve">W przypadku zaistnienia sytuacji związanej z potrzebą dokonania stosownych zmian </w:t>
      </w:r>
      <w:r w:rsidR="00546A6A">
        <w:rPr>
          <w:rFonts w:asciiTheme="majorHAnsi" w:hAnsiTheme="majorHAnsi"/>
        </w:rPr>
        <w:br/>
      </w:r>
      <w:r w:rsidRPr="000E7536">
        <w:rPr>
          <w:rFonts w:asciiTheme="majorHAnsi" w:hAnsiTheme="majorHAnsi"/>
        </w:rPr>
        <w:t>w umowie w celu właściwej realizacji zamówienia, zastrzega się możliwość dokonania zmian w drodze aneksu do umowy. Warunki zmiany umowy określone są we wzorze umowy stanowiącym załącznik nr 4 do niniejszego Zapytania.</w:t>
      </w:r>
    </w:p>
    <w:p w14:paraId="1AB3F30E" w14:textId="77777777" w:rsidR="00171C81" w:rsidRPr="000E7536" w:rsidRDefault="00171C81" w:rsidP="002E770E">
      <w:pPr>
        <w:pStyle w:val="Indeks8"/>
        <w:numPr>
          <w:ilvl w:val="1"/>
          <w:numId w:val="25"/>
        </w:numPr>
        <w:tabs>
          <w:tab w:val="left" w:pos="284"/>
          <w:tab w:val="left" w:pos="567"/>
          <w:tab w:val="center" w:pos="993"/>
        </w:tabs>
        <w:spacing w:line="276" w:lineRule="auto"/>
        <w:jc w:val="both"/>
        <w:rPr>
          <w:rFonts w:asciiTheme="majorHAnsi" w:hAnsiTheme="majorHAnsi"/>
        </w:rPr>
      </w:pPr>
      <w:r w:rsidRPr="000E7536">
        <w:rPr>
          <w:rFonts w:asciiTheme="majorHAnsi" w:hAnsiTheme="majorHAnsi"/>
        </w:rPr>
        <w:t xml:space="preserve"> Wszelkie zmiany umowy wymagają formy pisemnej pod rygorem nieważności.</w:t>
      </w:r>
    </w:p>
    <w:p w14:paraId="04803236" w14:textId="77777777" w:rsidR="00171C81" w:rsidRPr="000E7536" w:rsidRDefault="00171C81" w:rsidP="00171C81">
      <w:pPr>
        <w:ind w:left="709"/>
        <w:jc w:val="both"/>
        <w:rPr>
          <w:rFonts w:asciiTheme="majorHAnsi" w:hAnsiTheme="majorHAnsi"/>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71C81" w:rsidRPr="000E7536" w14:paraId="03C46639" w14:textId="77777777" w:rsidTr="00F67749">
        <w:trPr>
          <w:trHeight w:val="316"/>
        </w:trPr>
        <w:tc>
          <w:tcPr>
            <w:tcW w:w="9067" w:type="dxa"/>
            <w:shd w:val="pct12" w:color="auto" w:fill="auto"/>
          </w:tcPr>
          <w:p w14:paraId="4512F817" w14:textId="77777777" w:rsidR="00171C81" w:rsidRPr="000E7536" w:rsidRDefault="00171C81" w:rsidP="002E770E">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Theme="majorHAnsi" w:hAnsiTheme="majorHAnsi"/>
                <w:sz w:val="22"/>
                <w:szCs w:val="22"/>
              </w:rPr>
            </w:pPr>
            <w:r w:rsidRPr="000E7536">
              <w:rPr>
                <w:rFonts w:asciiTheme="majorHAnsi" w:hAnsiTheme="majorHAnsi"/>
                <w:b/>
                <w:sz w:val="22"/>
                <w:szCs w:val="22"/>
              </w:rPr>
              <w:t>POZOSTAŁE INFORMACJE.</w:t>
            </w:r>
          </w:p>
        </w:tc>
      </w:tr>
    </w:tbl>
    <w:p w14:paraId="20924059" w14:textId="77777777" w:rsidR="00171C81" w:rsidRPr="000E7536" w:rsidRDefault="00171C81" w:rsidP="00171C81">
      <w:pPr>
        <w:jc w:val="both"/>
        <w:rPr>
          <w:rFonts w:asciiTheme="majorHAnsi" w:hAnsiTheme="majorHAnsi"/>
        </w:rPr>
      </w:pPr>
    </w:p>
    <w:p w14:paraId="25BB4D2E" w14:textId="77777777"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Wykonawcy mają możliwość składania pytań w niniejszym postępowaniu (także poprzez bazę konkurencyjności).  Treść zapytań i odpowiedzi zostanie umieszczona na stronie www.bazakonkurencyjnosci.gov.pl</w:t>
      </w:r>
    </w:p>
    <w:p w14:paraId="1D8CB60E" w14:textId="026E72BB"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 xml:space="preserve">Zamawiający zastrzega sobie możliwość zmiany lub uzupełnienia treści Zaproszenia do składania ofert, przed upływem terminu na składanie ofert. Informacja </w:t>
      </w:r>
      <w:r w:rsidR="00DA34D8" w:rsidRPr="000E7536">
        <w:rPr>
          <w:rFonts w:asciiTheme="majorHAnsi" w:hAnsiTheme="majorHAnsi"/>
        </w:rPr>
        <w:br/>
      </w:r>
      <w:r w:rsidRPr="000E7536">
        <w:rPr>
          <w:rFonts w:asciiTheme="majorHAnsi" w:hAnsiTheme="majorHAnsi"/>
        </w:rPr>
        <w:t>o wprowadzeniu zmiany lub uzupełnieniu treści Zaproszenia do składania ofert zostanie opublikowana w miejscach publikacji zapytania.</w:t>
      </w:r>
    </w:p>
    <w:p w14:paraId="3A30F07B" w14:textId="64CDA443"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 xml:space="preserve">Zamawiający udzieli wyjaśnień niezwłocznie, nie później jednak niż na 2 dni przed upływem terminu składania ofert, przekazując treść zapytań wraz z wyjaśnieniami wykonawcom, którym przekazał Zapytanie Ofertowe, bez ujawniania źródła zapytania oraz zamieści taką informację w miejscach publikacji zapytania, pod warunkiem, że wniosek </w:t>
      </w:r>
      <w:r w:rsidR="00546A6A">
        <w:rPr>
          <w:rFonts w:asciiTheme="majorHAnsi" w:hAnsiTheme="majorHAnsi"/>
        </w:rPr>
        <w:br/>
      </w:r>
      <w:r w:rsidRPr="000E7536">
        <w:rPr>
          <w:rFonts w:asciiTheme="majorHAnsi" w:hAnsiTheme="majorHAnsi"/>
        </w:rPr>
        <w:t xml:space="preserve">o wyjaśnienie treści Zaproszenia do składania ofert wpłynął do zamawiającego nie później niż na 4 dni przed upływem terminu składania ofert. </w:t>
      </w:r>
    </w:p>
    <w:p w14:paraId="02867DC6" w14:textId="4023915B"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 xml:space="preserve">W przypadku gdy wniosek o wyjaśnienie treści zapytania ofertowego nie wpłynął </w:t>
      </w:r>
      <w:r w:rsidR="00546A6A">
        <w:rPr>
          <w:rFonts w:asciiTheme="majorHAnsi" w:hAnsiTheme="majorHAnsi"/>
        </w:rPr>
        <w:br/>
      </w:r>
      <w:r w:rsidRPr="000E7536">
        <w:rPr>
          <w:rFonts w:asciiTheme="majorHAnsi" w:hAnsiTheme="majorHAnsi"/>
        </w:rPr>
        <w:t>w terminie, o którym mowa w pkt 18.3, zamawiający nie ma obowiązku udzielania odpowiednio wyjaśnień oraz obowiązku przedłużenia terminu składania odpowiednio ofert albo ofert podlegających negocjacjom.</w:t>
      </w:r>
    </w:p>
    <w:p w14:paraId="7C93B54C" w14:textId="12CA7C39" w:rsidR="00171C81"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Przedłużenie terminu składania ofert, o którym mowa w pkt 18.3 nie wpływa na bieg terminu składania wniosku o wyjaśnienie treści zapytania ofertowego.</w:t>
      </w:r>
    </w:p>
    <w:p w14:paraId="7D0C5AF7" w14:textId="5E0AA1C7" w:rsidR="006E6F24" w:rsidRDefault="006E6F24" w:rsidP="006E6F24">
      <w:pPr>
        <w:pStyle w:val="Indeks8"/>
        <w:spacing w:line="276" w:lineRule="auto"/>
        <w:contextualSpacing/>
        <w:jc w:val="both"/>
        <w:rPr>
          <w:rFonts w:asciiTheme="majorHAnsi" w:hAnsiTheme="majorHAnsi"/>
        </w:rPr>
      </w:pPr>
    </w:p>
    <w:p w14:paraId="58ED266F" w14:textId="77777777" w:rsidR="006E6F24" w:rsidRPr="000E7536" w:rsidRDefault="006E6F24" w:rsidP="006E6F24">
      <w:pPr>
        <w:pStyle w:val="Indeks8"/>
        <w:spacing w:line="276" w:lineRule="auto"/>
        <w:contextualSpacing/>
        <w:jc w:val="both"/>
        <w:rPr>
          <w:rFonts w:asciiTheme="majorHAnsi" w:hAnsiTheme="majorHAnsi"/>
        </w:rPr>
      </w:pPr>
    </w:p>
    <w:p w14:paraId="499F106F" w14:textId="77777777"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Zamawiający może przed upływem terminu składania ofert zmienić treść Zaproszenia do składania ofert. Zmianę zapytania ofertowego zamawiający zamieści w miejscach publikacji zapytania.</w:t>
      </w:r>
    </w:p>
    <w:p w14:paraId="76464B69" w14:textId="1CE853AE"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rPr>
      </w:pPr>
      <w:r w:rsidRPr="000E7536">
        <w:rPr>
          <w:rFonts w:asciiTheme="majorHAnsi" w:hAnsiTheme="majorHAnsi"/>
        </w:rPr>
        <w:t xml:space="preserve">Jeżeli w wyniku zmiany treści zapytania ofertowego jest niezbędny dodatkowy czas na wprowadzenia zmian w ofertach, zamawiający przedłuży termin składania ofert </w:t>
      </w:r>
      <w:r w:rsidR="006E6F24">
        <w:rPr>
          <w:rFonts w:asciiTheme="majorHAnsi" w:hAnsiTheme="majorHAnsi"/>
        </w:rPr>
        <w:br/>
      </w:r>
      <w:r w:rsidRPr="000E7536">
        <w:rPr>
          <w:rFonts w:asciiTheme="majorHAnsi" w:hAnsiTheme="majorHAnsi"/>
        </w:rPr>
        <w:t>i poinformuje o tym wykonawców, którym przekazano Zapytania Ofertowe oraz zamieści taką informację w miejscach publikacji zapytania.</w:t>
      </w:r>
    </w:p>
    <w:p w14:paraId="01C7FA3A" w14:textId="77777777" w:rsidR="00171C81" w:rsidRPr="000E7536" w:rsidRDefault="00171C81" w:rsidP="002E770E">
      <w:pPr>
        <w:pStyle w:val="Indeks8"/>
        <w:numPr>
          <w:ilvl w:val="1"/>
          <w:numId w:val="5"/>
        </w:numPr>
        <w:spacing w:line="276" w:lineRule="auto"/>
        <w:ind w:left="567" w:hanging="567"/>
        <w:contextualSpacing/>
        <w:jc w:val="both"/>
        <w:rPr>
          <w:rFonts w:asciiTheme="majorHAnsi" w:hAnsiTheme="majorHAnsi" w:cs="Cambria"/>
        </w:rPr>
      </w:pPr>
      <w:r w:rsidRPr="000E7536">
        <w:rPr>
          <w:rFonts w:asciiTheme="majorHAnsi" w:hAnsiTheme="majorHAnsi"/>
        </w:rPr>
        <w:t>W</w:t>
      </w:r>
      <w:r w:rsidRPr="000E7536">
        <w:rPr>
          <w:rFonts w:asciiTheme="majorHAnsi" w:hAnsiTheme="majorHAnsi" w:cs="Cambria"/>
        </w:rPr>
        <w:t xml:space="preserve"> przypadku rozbieżności pomiędzy treścią </w:t>
      </w:r>
      <w:r w:rsidRPr="000E7536">
        <w:rPr>
          <w:rFonts w:asciiTheme="majorHAnsi" w:hAnsiTheme="majorHAnsi" w:cs="Open Sans"/>
          <w:color w:val="000000"/>
        </w:rPr>
        <w:t>zapytania ofertowego</w:t>
      </w:r>
      <w:r w:rsidRPr="000E7536">
        <w:rPr>
          <w:rFonts w:asciiTheme="majorHAnsi" w:hAnsiTheme="majorHAnsi" w:cs="Cambria"/>
        </w:rPr>
        <w:t xml:space="preserve"> a treścią udzielonych wyjaśnień i zmian, jako obowiązującą należy przyjąć treść informacji zawierającej późniejsze oświadczenie Zamawiającego.</w:t>
      </w:r>
    </w:p>
    <w:p w14:paraId="6FD738F1" w14:textId="77777777" w:rsidR="00171C81" w:rsidRPr="000E7536" w:rsidRDefault="00171C81" w:rsidP="00171C81">
      <w:pPr>
        <w:jc w:val="both"/>
        <w:rPr>
          <w:rFonts w:asciiTheme="majorHAnsi" w:hAnsiTheme="majorHAnsi"/>
        </w:rPr>
      </w:pPr>
    </w:p>
    <w:p w14:paraId="2EB06666" w14:textId="77777777" w:rsidR="00171C81" w:rsidRPr="000E7536" w:rsidRDefault="00171C81" w:rsidP="002E770E">
      <w:pPr>
        <w:pStyle w:val="Akapitzlist"/>
        <w:numPr>
          <w:ilvl w:val="0"/>
          <w:numId w:val="3"/>
        </w:numPr>
        <w:shd w:val="clear" w:color="auto" w:fill="EEECE1" w:themeFill="background2"/>
        <w:spacing w:after="0"/>
        <w:ind w:left="567" w:hanging="567"/>
        <w:jc w:val="both"/>
        <w:rPr>
          <w:rFonts w:asciiTheme="majorHAnsi" w:hAnsiTheme="majorHAnsi"/>
          <w:b/>
          <w:bCs/>
        </w:rPr>
      </w:pPr>
      <w:r w:rsidRPr="000E7536">
        <w:rPr>
          <w:rFonts w:asciiTheme="majorHAnsi" w:hAnsiTheme="majorHAnsi"/>
          <w:b/>
          <w:bCs/>
        </w:rPr>
        <w:t>OCHRONA DANYCH OSOBOWYCH</w:t>
      </w:r>
    </w:p>
    <w:p w14:paraId="40551060" w14:textId="77777777" w:rsidR="00171C81" w:rsidRPr="000E7536" w:rsidRDefault="00171C81" w:rsidP="00171C81">
      <w:pPr>
        <w:pStyle w:val="Akapitzlist"/>
        <w:ind w:left="644"/>
        <w:jc w:val="both"/>
        <w:rPr>
          <w:rFonts w:asciiTheme="majorHAnsi" w:hAnsiTheme="majorHAnsi"/>
        </w:rPr>
      </w:pPr>
    </w:p>
    <w:p w14:paraId="1A620AFE" w14:textId="17DF0E82" w:rsidR="00171C81" w:rsidRPr="000E7536" w:rsidRDefault="00171C81" w:rsidP="002E770E">
      <w:pPr>
        <w:pStyle w:val="Akapitzlist"/>
        <w:numPr>
          <w:ilvl w:val="1"/>
          <w:numId w:val="7"/>
        </w:numPr>
        <w:spacing w:after="0"/>
        <w:jc w:val="both"/>
        <w:rPr>
          <w:rFonts w:asciiTheme="majorHAnsi" w:eastAsia="Times New Roman" w:hAnsiTheme="majorHAnsi" w:cs="Arial"/>
          <w:lang w:eastAsia="pl-PL"/>
        </w:rPr>
      </w:pPr>
      <w:r w:rsidRPr="000E7536">
        <w:rPr>
          <w:rFonts w:asciiTheme="majorHAnsi" w:eastAsia="Times New Roman" w:hAnsiTheme="majorHAnsi" w:cs="Arial"/>
          <w:lang w:eastAsia="pl-PL"/>
        </w:rPr>
        <w:t xml:space="preserve">Zgodnie z art. 13 ust. 1 i 2 </w:t>
      </w:r>
      <w:r w:rsidRPr="000E7536">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E6F24">
        <w:rPr>
          <w:rFonts w:asciiTheme="majorHAnsi" w:hAnsiTheme="majorHAnsi" w:cs="Arial"/>
        </w:rPr>
        <w:br/>
      </w:r>
      <w:r w:rsidRPr="000E7536">
        <w:rPr>
          <w:rFonts w:asciiTheme="majorHAnsi" w:hAnsiTheme="majorHAnsi" w:cs="Arial"/>
        </w:rPr>
        <w:t xml:space="preserve">z 04.05.2016, str. 1), </w:t>
      </w:r>
      <w:r w:rsidRPr="000E7536">
        <w:rPr>
          <w:rFonts w:asciiTheme="majorHAnsi" w:eastAsia="Times New Roman" w:hAnsiTheme="majorHAnsi" w:cs="Arial"/>
          <w:lang w:eastAsia="pl-PL"/>
        </w:rPr>
        <w:t xml:space="preserve">dalej </w:t>
      </w:r>
      <w:r w:rsidRPr="000E7536">
        <w:rPr>
          <w:rFonts w:asciiTheme="majorHAnsi" w:eastAsia="Times New Roman" w:hAnsiTheme="majorHAnsi" w:cs="Arial"/>
          <w:i/>
          <w:iCs/>
          <w:lang w:eastAsia="pl-PL"/>
        </w:rPr>
        <w:t>„RODO”,</w:t>
      </w:r>
      <w:r w:rsidRPr="000E7536">
        <w:rPr>
          <w:rFonts w:asciiTheme="majorHAnsi" w:eastAsia="Times New Roman" w:hAnsiTheme="majorHAnsi" w:cs="Arial"/>
          <w:lang w:eastAsia="pl-PL"/>
        </w:rPr>
        <w:t xml:space="preserve"> Zamawiający informuje, że: </w:t>
      </w:r>
    </w:p>
    <w:p w14:paraId="3E4C7D21" w14:textId="77777777" w:rsidR="00171C81" w:rsidRPr="000E7536" w:rsidRDefault="00171C81" w:rsidP="002E770E">
      <w:pPr>
        <w:pStyle w:val="Akapitzlist"/>
        <w:numPr>
          <w:ilvl w:val="0"/>
          <w:numId w:val="10"/>
        </w:numPr>
        <w:spacing w:after="0"/>
        <w:jc w:val="both"/>
        <w:rPr>
          <w:rFonts w:asciiTheme="majorHAnsi" w:eastAsia="Times New Roman" w:hAnsiTheme="majorHAnsi" w:cs="Arial"/>
          <w:i/>
          <w:lang w:eastAsia="pl-PL"/>
        </w:rPr>
      </w:pPr>
      <w:r w:rsidRPr="000E7536">
        <w:rPr>
          <w:rFonts w:asciiTheme="majorHAnsi" w:eastAsia="Times New Roman" w:hAnsiTheme="majorHAnsi" w:cs="Arial"/>
          <w:lang w:eastAsia="pl-PL"/>
        </w:rPr>
        <w:t xml:space="preserve"> Jest administratorem danych osobowych Wykonawcy oraz osób, których dane Wykonawca przekazał w niniejszym postępowaniu</w:t>
      </w:r>
      <w:r w:rsidRPr="000E7536">
        <w:rPr>
          <w:rFonts w:asciiTheme="majorHAnsi" w:hAnsiTheme="majorHAnsi" w:cs="Arial"/>
          <w:i/>
        </w:rPr>
        <w:t>;</w:t>
      </w:r>
    </w:p>
    <w:p w14:paraId="17692013" w14:textId="2C16597F" w:rsidR="00171C81" w:rsidRPr="000E7536" w:rsidRDefault="00171C81" w:rsidP="002E770E">
      <w:pPr>
        <w:pStyle w:val="Akapitzlist"/>
        <w:numPr>
          <w:ilvl w:val="0"/>
          <w:numId w:val="10"/>
        </w:numPr>
        <w:spacing w:after="0"/>
        <w:jc w:val="both"/>
        <w:rPr>
          <w:rFonts w:asciiTheme="majorHAnsi" w:eastAsia="Times New Roman" w:hAnsiTheme="majorHAnsi" w:cs="Arial"/>
          <w:i/>
          <w:lang w:eastAsia="pl-PL"/>
        </w:rPr>
      </w:pPr>
      <w:r w:rsidRPr="000E7536">
        <w:rPr>
          <w:rFonts w:asciiTheme="majorHAnsi" w:eastAsia="Times New Roman" w:hAnsiTheme="majorHAnsi" w:cs="Arial"/>
          <w:lang w:eastAsia="pl-PL"/>
        </w:rPr>
        <w:t>dane osobowe Wykonawcy przetwarzane będą na podstawie art. 6 ust. 1 lit. c</w:t>
      </w:r>
      <w:r w:rsidRPr="000E7536">
        <w:rPr>
          <w:rFonts w:asciiTheme="majorHAnsi" w:eastAsia="Times New Roman" w:hAnsiTheme="majorHAnsi" w:cs="Arial"/>
          <w:i/>
          <w:lang w:eastAsia="pl-PL"/>
        </w:rPr>
        <w:t xml:space="preserve"> </w:t>
      </w:r>
      <w:r w:rsidRPr="000E7536">
        <w:rPr>
          <w:rFonts w:asciiTheme="majorHAnsi" w:eastAsia="Times New Roman" w:hAnsiTheme="majorHAnsi" w:cs="Arial"/>
          <w:lang w:eastAsia="pl-PL"/>
        </w:rPr>
        <w:t xml:space="preserve">RODO </w:t>
      </w:r>
      <w:r w:rsidR="006E6F24">
        <w:rPr>
          <w:rFonts w:asciiTheme="majorHAnsi" w:eastAsia="Times New Roman" w:hAnsiTheme="majorHAnsi" w:cs="Arial"/>
          <w:lang w:eastAsia="pl-PL"/>
        </w:rPr>
        <w:br/>
      </w:r>
      <w:r w:rsidRPr="000E7536">
        <w:rPr>
          <w:rFonts w:asciiTheme="majorHAnsi" w:eastAsia="Times New Roman" w:hAnsiTheme="majorHAnsi" w:cs="Arial"/>
          <w:lang w:eastAsia="pl-PL"/>
        </w:rPr>
        <w:t xml:space="preserve">w celu </w:t>
      </w:r>
      <w:r w:rsidRPr="000E7536">
        <w:rPr>
          <w:rFonts w:asciiTheme="majorHAnsi" w:hAnsiTheme="majorHAnsi" w:cs="Arial"/>
        </w:rPr>
        <w:t>związanym z postępowaniem o udzielenie zamówienia publicznego pn. „</w:t>
      </w:r>
      <w:r w:rsidR="006E6F24" w:rsidRPr="000E7536">
        <w:rPr>
          <w:rFonts w:asciiTheme="majorHAnsi" w:hAnsiTheme="majorHAnsi"/>
          <w:b/>
        </w:rPr>
        <w:t xml:space="preserve">Przeprowadzenie szkoleń dla absolwentów kierunku „Pielęgniarstwo”  realizowanych w ramach projektu pn. „Program rozwojowy dla studentów </w:t>
      </w:r>
      <w:r w:rsidR="006E6F24">
        <w:rPr>
          <w:rFonts w:asciiTheme="majorHAnsi" w:hAnsiTheme="majorHAnsi"/>
          <w:b/>
        </w:rPr>
        <w:br/>
      </w:r>
      <w:r w:rsidR="006E6F24" w:rsidRPr="000E7536">
        <w:rPr>
          <w:rFonts w:asciiTheme="majorHAnsi" w:hAnsiTheme="majorHAnsi"/>
          <w:b/>
        </w:rPr>
        <w:t>i absolwentów kierunku Pielęgniarstwo w Państwowej Wyższej Szkole Zawodowej w</w:t>
      </w:r>
      <w:r w:rsidR="006E6F24">
        <w:rPr>
          <w:rFonts w:asciiTheme="majorHAnsi" w:hAnsiTheme="majorHAnsi"/>
          <w:b/>
        </w:rPr>
        <w:t xml:space="preserve"> </w:t>
      </w:r>
      <w:r w:rsidR="006E6F24" w:rsidRPr="000E7536">
        <w:rPr>
          <w:rFonts w:asciiTheme="majorHAnsi" w:hAnsiTheme="majorHAnsi"/>
          <w:b/>
        </w:rPr>
        <w:t>Głogowie”</w:t>
      </w:r>
      <w:r w:rsidRPr="000E7536">
        <w:rPr>
          <w:rFonts w:asciiTheme="majorHAnsi" w:hAnsiTheme="majorHAnsi"/>
          <w:b/>
          <w:i/>
          <w:iCs/>
        </w:rPr>
        <w:t xml:space="preserve">, </w:t>
      </w:r>
      <w:r w:rsidRPr="000E7536">
        <w:rPr>
          <w:rFonts w:asciiTheme="majorHAnsi" w:hAnsiTheme="majorHAnsi"/>
        </w:rPr>
        <w:t>p</w:t>
      </w:r>
      <w:r w:rsidRPr="000E7536">
        <w:rPr>
          <w:rFonts w:asciiTheme="majorHAnsi" w:hAnsiTheme="majorHAnsi" w:cs="Arial"/>
        </w:rPr>
        <w:t>rowadzonym zgodnie z zasadą konkurencyjności;</w:t>
      </w:r>
    </w:p>
    <w:p w14:paraId="37003E83" w14:textId="77777777" w:rsidR="00171C81" w:rsidRPr="000E7536" w:rsidRDefault="00171C81" w:rsidP="002E770E">
      <w:pPr>
        <w:pStyle w:val="Akapitzlist"/>
        <w:numPr>
          <w:ilvl w:val="0"/>
          <w:numId w:val="10"/>
        </w:numPr>
        <w:spacing w:after="0"/>
        <w:jc w:val="both"/>
        <w:rPr>
          <w:rFonts w:asciiTheme="majorHAnsi" w:eastAsia="Times New Roman" w:hAnsiTheme="majorHAnsi" w:cs="Arial"/>
          <w:i/>
          <w:lang w:eastAsia="pl-PL"/>
        </w:rPr>
      </w:pPr>
      <w:r w:rsidRPr="000E7536">
        <w:rPr>
          <w:rFonts w:asciiTheme="majorHAnsi" w:eastAsia="Times New Roman" w:hAnsiTheme="majorHAnsi" w:cs="Arial"/>
          <w:lang w:eastAsia="pl-PL"/>
        </w:rPr>
        <w:t>odbiorcami danych osobowych Wykonawcy będą osoby lub podmioty, którym udostępniona zostanie dokumentacja postępowania;</w:t>
      </w:r>
    </w:p>
    <w:p w14:paraId="65AA1B93" w14:textId="7074291D" w:rsidR="00171C81" w:rsidRPr="000E7536" w:rsidRDefault="00171C81" w:rsidP="002E770E">
      <w:pPr>
        <w:pStyle w:val="Akapitzlist"/>
        <w:numPr>
          <w:ilvl w:val="0"/>
          <w:numId w:val="10"/>
        </w:numPr>
        <w:spacing w:after="0"/>
        <w:jc w:val="both"/>
        <w:rPr>
          <w:rFonts w:asciiTheme="majorHAnsi" w:eastAsia="Times New Roman" w:hAnsiTheme="majorHAnsi" w:cs="Arial"/>
          <w:i/>
          <w:lang w:eastAsia="pl-PL"/>
        </w:rPr>
      </w:pPr>
      <w:r w:rsidRPr="000E7536">
        <w:rPr>
          <w:rFonts w:asciiTheme="majorHAnsi" w:eastAsia="Times New Roman" w:hAnsiTheme="majorHAnsi" w:cs="Arial"/>
          <w:lang w:eastAsia="pl-PL"/>
        </w:rPr>
        <w:t xml:space="preserve">w odniesieniu do danych osobowych Wykonawcy decyzje nie będą podejmowane </w:t>
      </w:r>
      <w:r w:rsidR="006E6F24">
        <w:rPr>
          <w:rFonts w:asciiTheme="majorHAnsi" w:eastAsia="Times New Roman" w:hAnsiTheme="majorHAnsi" w:cs="Arial"/>
          <w:lang w:eastAsia="pl-PL"/>
        </w:rPr>
        <w:br/>
      </w:r>
      <w:r w:rsidRPr="000E7536">
        <w:rPr>
          <w:rFonts w:asciiTheme="majorHAnsi" w:eastAsia="Times New Roman" w:hAnsiTheme="majorHAnsi" w:cs="Arial"/>
          <w:lang w:eastAsia="pl-PL"/>
        </w:rPr>
        <w:t>w sposób zautomatyzowany, stosowanie do art. 22 RODO;</w:t>
      </w:r>
    </w:p>
    <w:p w14:paraId="49F0B290" w14:textId="77777777" w:rsidR="00171C81" w:rsidRPr="000E7536" w:rsidRDefault="00171C81" w:rsidP="002E770E">
      <w:pPr>
        <w:pStyle w:val="Akapitzlist"/>
        <w:numPr>
          <w:ilvl w:val="0"/>
          <w:numId w:val="10"/>
        </w:numPr>
        <w:spacing w:after="0"/>
        <w:jc w:val="both"/>
        <w:rPr>
          <w:rFonts w:asciiTheme="majorHAnsi" w:eastAsia="Times New Roman" w:hAnsiTheme="majorHAnsi" w:cs="Arial"/>
          <w:i/>
          <w:lang w:eastAsia="pl-PL"/>
        </w:rPr>
      </w:pPr>
      <w:r w:rsidRPr="000E7536">
        <w:rPr>
          <w:rFonts w:asciiTheme="majorHAnsi" w:eastAsia="Times New Roman" w:hAnsiTheme="majorHAnsi" w:cs="Arial"/>
          <w:lang w:eastAsia="pl-PL"/>
        </w:rPr>
        <w:t>Wykonawca posiada:</w:t>
      </w:r>
    </w:p>
    <w:p w14:paraId="31FF2830" w14:textId="77777777" w:rsidR="00171C81" w:rsidRPr="000E7536" w:rsidRDefault="00171C81" w:rsidP="002E770E">
      <w:pPr>
        <w:pStyle w:val="Akapitzlist"/>
        <w:numPr>
          <w:ilvl w:val="0"/>
          <w:numId w:val="8"/>
        </w:numPr>
        <w:spacing w:after="0"/>
        <w:ind w:left="709" w:hanging="283"/>
        <w:jc w:val="both"/>
        <w:rPr>
          <w:rFonts w:asciiTheme="majorHAnsi" w:eastAsia="Times New Roman" w:hAnsiTheme="majorHAnsi" w:cs="Arial"/>
          <w:color w:val="00B0F0"/>
          <w:lang w:eastAsia="pl-PL"/>
        </w:rPr>
      </w:pPr>
      <w:r w:rsidRPr="000E7536">
        <w:rPr>
          <w:rFonts w:asciiTheme="majorHAnsi" w:eastAsia="Times New Roman" w:hAnsiTheme="majorHAnsi" w:cs="Arial"/>
          <w:lang w:eastAsia="pl-PL"/>
        </w:rPr>
        <w:t>na podstawie art. 15 RODO prawo dostępu do danych osobowych dotyczących Wykonawcy;</w:t>
      </w:r>
    </w:p>
    <w:p w14:paraId="24B5862B" w14:textId="77777777" w:rsidR="00171C81" w:rsidRPr="000E7536" w:rsidRDefault="00171C81" w:rsidP="002E770E">
      <w:pPr>
        <w:pStyle w:val="Akapitzlist"/>
        <w:numPr>
          <w:ilvl w:val="0"/>
          <w:numId w:val="8"/>
        </w:numPr>
        <w:spacing w:after="0"/>
        <w:ind w:left="709" w:hanging="283"/>
        <w:jc w:val="both"/>
        <w:rPr>
          <w:rFonts w:asciiTheme="majorHAnsi" w:eastAsia="Times New Roman" w:hAnsiTheme="majorHAnsi" w:cs="Arial"/>
          <w:lang w:eastAsia="pl-PL"/>
        </w:rPr>
      </w:pPr>
      <w:r w:rsidRPr="000E7536">
        <w:rPr>
          <w:rFonts w:asciiTheme="majorHAnsi" w:eastAsia="Times New Roman" w:hAnsiTheme="majorHAnsi" w:cs="Arial"/>
          <w:lang w:eastAsia="pl-PL"/>
        </w:rPr>
        <w:t xml:space="preserve">na podstawie art. 16 RODO prawo do sprostowania danych osobowych, o ile ich zmiana nie skutkuje zmianą </w:t>
      </w:r>
      <w:r w:rsidRPr="000E7536">
        <w:rPr>
          <w:rFonts w:asciiTheme="majorHAnsi" w:hAnsiTheme="majorHAnsi" w:cs="Arial"/>
        </w:rPr>
        <w:t>wyniku postępowania o udzielenie zamówienia publicznego ani zmianą postanowień umowy w zakresie niezgodnym z Zapytaniem ofertowym oraz nie narusza integralności protokołu oraz jego załączników</w:t>
      </w:r>
      <w:r w:rsidRPr="000E7536">
        <w:rPr>
          <w:rFonts w:asciiTheme="majorHAnsi" w:eastAsia="Times New Roman" w:hAnsiTheme="majorHAnsi" w:cs="Arial"/>
          <w:lang w:eastAsia="pl-PL"/>
        </w:rPr>
        <w:t>;</w:t>
      </w:r>
    </w:p>
    <w:p w14:paraId="62E8D318" w14:textId="77777777" w:rsidR="00171C81" w:rsidRPr="000E7536" w:rsidRDefault="00171C81" w:rsidP="002E770E">
      <w:pPr>
        <w:pStyle w:val="Akapitzlist"/>
        <w:numPr>
          <w:ilvl w:val="0"/>
          <w:numId w:val="8"/>
        </w:numPr>
        <w:spacing w:after="0"/>
        <w:ind w:left="709" w:hanging="283"/>
        <w:jc w:val="both"/>
        <w:rPr>
          <w:rFonts w:asciiTheme="majorHAnsi" w:eastAsia="Times New Roman" w:hAnsiTheme="majorHAnsi" w:cs="Arial"/>
          <w:lang w:eastAsia="pl-PL"/>
        </w:rPr>
      </w:pPr>
      <w:r w:rsidRPr="000E7536">
        <w:rPr>
          <w:rFonts w:asciiTheme="majorHAnsi" w:eastAsia="Times New Roman" w:hAnsiTheme="majorHAnsi" w:cs="Arial"/>
          <w:lang w:eastAsia="pl-PL"/>
        </w:rPr>
        <w:t>na podstawie art. 18 RODO prawo żądania od administratora ograniczenia przetwarzania danych osobowych z zastrzeżeniem przypadków, o których mowa w art. 18 ust. 2 RODO</w:t>
      </w:r>
      <w:r w:rsidRPr="000E7536">
        <w:rPr>
          <w:rStyle w:val="Odwoanieprzypisudolnego"/>
          <w:rFonts w:asciiTheme="majorHAnsi" w:eastAsia="Times New Roman" w:hAnsiTheme="majorHAnsi" w:cs="Arial"/>
          <w:lang w:eastAsia="pl-PL"/>
        </w:rPr>
        <w:footnoteReference w:id="1"/>
      </w:r>
      <w:r w:rsidRPr="000E7536">
        <w:rPr>
          <w:rFonts w:asciiTheme="majorHAnsi" w:eastAsia="Times New Roman" w:hAnsiTheme="majorHAnsi" w:cs="Arial"/>
          <w:lang w:eastAsia="pl-PL"/>
        </w:rPr>
        <w:t xml:space="preserve">;  </w:t>
      </w:r>
    </w:p>
    <w:p w14:paraId="18F737C2" w14:textId="77777777" w:rsidR="00171C81" w:rsidRPr="000E7536" w:rsidRDefault="00171C81" w:rsidP="002E770E">
      <w:pPr>
        <w:pStyle w:val="Akapitzlist"/>
        <w:numPr>
          <w:ilvl w:val="0"/>
          <w:numId w:val="8"/>
        </w:numPr>
        <w:spacing w:after="0"/>
        <w:ind w:left="709" w:hanging="283"/>
        <w:jc w:val="both"/>
        <w:rPr>
          <w:rFonts w:asciiTheme="majorHAnsi" w:eastAsia="Times New Roman" w:hAnsiTheme="majorHAnsi" w:cs="Arial"/>
          <w:i/>
          <w:color w:val="00B0F0"/>
          <w:lang w:eastAsia="pl-PL"/>
        </w:rPr>
      </w:pPr>
      <w:r w:rsidRPr="000E7536">
        <w:rPr>
          <w:rFonts w:asciiTheme="majorHAnsi" w:eastAsia="Times New Roman" w:hAnsiTheme="majorHAnsi" w:cs="Arial"/>
          <w:lang w:eastAsia="pl-PL"/>
        </w:rPr>
        <w:lastRenderedPageBreak/>
        <w:t>prawo do wniesienia skargi do Prezesa Urzędu Ochrony Danych Osobowych, gdy Wykonawca uzna, że przetwarzanie jego danych osobowych dotyczących narusza przepisy RODO;</w:t>
      </w:r>
    </w:p>
    <w:p w14:paraId="5F22C080" w14:textId="77777777" w:rsidR="00171C81" w:rsidRPr="000E7536" w:rsidRDefault="00171C81" w:rsidP="002E770E">
      <w:pPr>
        <w:pStyle w:val="Akapitzlist"/>
        <w:numPr>
          <w:ilvl w:val="0"/>
          <w:numId w:val="10"/>
        </w:numPr>
        <w:spacing w:after="0"/>
        <w:jc w:val="both"/>
        <w:rPr>
          <w:rFonts w:asciiTheme="majorHAnsi" w:eastAsia="Times New Roman" w:hAnsiTheme="majorHAnsi" w:cs="Arial"/>
          <w:i/>
          <w:color w:val="00B0F0"/>
          <w:lang w:eastAsia="pl-PL"/>
        </w:rPr>
      </w:pPr>
      <w:r w:rsidRPr="000E7536">
        <w:rPr>
          <w:rFonts w:asciiTheme="majorHAnsi" w:eastAsia="Times New Roman" w:hAnsiTheme="majorHAnsi" w:cs="Arial"/>
          <w:lang w:eastAsia="pl-PL"/>
        </w:rPr>
        <w:t>Wykonawcy nie przysługuje:</w:t>
      </w:r>
    </w:p>
    <w:p w14:paraId="533FE316" w14:textId="77777777" w:rsidR="00171C81" w:rsidRPr="000E7536" w:rsidRDefault="00171C81" w:rsidP="002E770E">
      <w:pPr>
        <w:pStyle w:val="Akapitzlist"/>
        <w:numPr>
          <w:ilvl w:val="0"/>
          <w:numId w:val="9"/>
        </w:numPr>
        <w:spacing w:after="0"/>
        <w:ind w:left="709" w:hanging="283"/>
        <w:jc w:val="both"/>
        <w:rPr>
          <w:rFonts w:asciiTheme="majorHAnsi" w:eastAsia="Times New Roman" w:hAnsiTheme="majorHAnsi" w:cs="Arial"/>
          <w:i/>
          <w:color w:val="00B0F0"/>
          <w:lang w:eastAsia="pl-PL"/>
        </w:rPr>
      </w:pPr>
      <w:r w:rsidRPr="000E7536">
        <w:rPr>
          <w:rFonts w:asciiTheme="majorHAnsi" w:eastAsia="Times New Roman" w:hAnsiTheme="majorHAnsi" w:cs="Arial"/>
          <w:lang w:eastAsia="pl-PL"/>
        </w:rPr>
        <w:t>w związku z art. 17 ust. 3 lit. b, d lub e RODO prawo do usunięcia danych osobowych;</w:t>
      </w:r>
    </w:p>
    <w:p w14:paraId="54F7B51B" w14:textId="77777777" w:rsidR="00171C81" w:rsidRPr="000E7536" w:rsidRDefault="00171C81" w:rsidP="002E770E">
      <w:pPr>
        <w:pStyle w:val="Akapitzlist"/>
        <w:numPr>
          <w:ilvl w:val="0"/>
          <w:numId w:val="9"/>
        </w:numPr>
        <w:spacing w:after="0"/>
        <w:ind w:left="709" w:hanging="283"/>
        <w:jc w:val="both"/>
        <w:rPr>
          <w:rFonts w:asciiTheme="majorHAnsi" w:eastAsia="Times New Roman" w:hAnsiTheme="majorHAnsi" w:cs="Arial"/>
          <w:b/>
          <w:i/>
          <w:lang w:eastAsia="pl-PL"/>
        </w:rPr>
      </w:pPr>
      <w:r w:rsidRPr="000E7536">
        <w:rPr>
          <w:rFonts w:asciiTheme="majorHAnsi" w:eastAsia="Times New Roman" w:hAnsiTheme="majorHAnsi" w:cs="Arial"/>
          <w:lang w:eastAsia="pl-PL"/>
        </w:rPr>
        <w:t>prawo do przenoszenia danych osobowych, o którym mowa w art. 20 RODO;</w:t>
      </w:r>
    </w:p>
    <w:p w14:paraId="3DEBBF26" w14:textId="77777777" w:rsidR="00171C81" w:rsidRPr="000E7536" w:rsidRDefault="00171C81" w:rsidP="002E770E">
      <w:pPr>
        <w:pStyle w:val="Akapitzlist"/>
        <w:numPr>
          <w:ilvl w:val="0"/>
          <w:numId w:val="9"/>
        </w:numPr>
        <w:spacing w:after="0"/>
        <w:ind w:left="709" w:hanging="283"/>
        <w:jc w:val="both"/>
        <w:rPr>
          <w:rFonts w:asciiTheme="majorHAnsi" w:eastAsia="Times New Roman" w:hAnsiTheme="majorHAnsi" w:cs="Arial"/>
          <w:b/>
          <w:i/>
          <w:lang w:eastAsia="pl-PL"/>
        </w:rPr>
      </w:pPr>
      <w:r w:rsidRPr="000E7536">
        <w:rPr>
          <w:rFonts w:asciiTheme="majorHAnsi" w:eastAsia="Times New Roman" w:hAnsiTheme="majorHAnsi" w:cs="Arial"/>
          <w:b/>
          <w:lang w:eastAsia="pl-PL"/>
        </w:rPr>
        <w:t>na podstawie art. 21 RODO prawo sprzeciwu, wobec przetwarzania danych osobowych, gdyż podstawą prawną przetwarzania danych osobowych Wykonawcy jest art. 6 ust. 1 lit. c RODO</w:t>
      </w:r>
      <w:r w:rsidRPr="000E7536">
        <w:rPr>
          <w:rFonts w:asciiTheme="majorHAnsi" w:eastAsia="Times New Roman" w:hAnsiTheme="majorHAnsi" w:cs="Arial"/>
          <w:lang w:eastAsia="pl-PL"/>
        </w:rPr>
        <w:t>.</w:t>
      </w:r>
      <w:r w:rsidRPr="000E7536">
        <w:rPr>
          <w:rFonts w:asciiTheme="majorHAnsi" w:eastAsia="Times New Roman" w:hAnsiTheme="majorHAnsi" w:cs="Arial"/>
          <w:b/>
          <w:lang w:eastAsia="pl-PL"/>
        </w:rPr>
        <w:t xml:space="preserve"> </w:t>
      </w:r>
    </w:p>
    <w:p w14:paraId="1810F5B1" w14:textId="77777777" w:rsidR="00171C81" w:rsidRPr="000E7536" w:rsidRDefault="00171C81" w:rsidP="00171C81">
      <w:pPr>
        <w:pStyle w:val="Akapitzlist"/>
        <w:ind w:left="644"/>
        <w:jc w:val="both"/>
        <w:rPr>
          <w:rFonts w:asciiTheme="majorHAnsi" w:hAnsiTheme="majorHAnsi"/>
        </w:rPr>
      </w:pPr>
    </w:p>
    <w:p w14:paraId="5DAE3575" w14:textId="77777777" w:rsidR="00171C81" w:rsidRPr="000E7536" w:rsidRDefault="00171C81" w:rsidP="002E770E">
      <w:pPr>
        <w:pStyle w:val="Akapitzlist"/>
        <w:numPr>
          <w:ilvl w:val="0"/>
          <w:numId w:val="3"/>
        </w:numPr>
        <w:shd w:val="clear" w:color="auto" w:fill="D6E3BC" w:themeFill="accent3" w:themeFillTint="66"/>
        <w:tabs>
          <w:tab w:val="left" w:pos="709"/>
          <w:tab w:val="left" w:pos="1134"/>
        </w:tabs>
        <w:spacing w:after="0"/>
        <w:ind w:left="709" w:hanging="709"/>
        <w:jc w:val="both"/>
        <w:rPr>
          <w:rFonts w:asciiTheme="majorHAnsi" w:hAnsiTheme="majorHAnsi"/>
        </w:rPr>
      </w:pPr>
      <w:r w:rsidRPr="000E7536">
        <w:rPr>
          <w:rFonts w:asciiTheme="majorHAnsi" w:hAnsiTheme="majorHAnsi"/>
          <w:b/>
        </w:rPr>
        <w:t xml:space="preserve"> WYKAZ ZAŁĄCZNIKÓW.</w:t>
      </w:r>
    </w:p>
    <w:p w14:paraId="7F459F25" w14:textId="77777777" w:rsidR="00171C81" w:rsidRPr="000E7536" w:rsidRDefault="00171C81" w:rsidP="00171C81">
      <w:pPr>
        <w:pStyle w:val="Akapitzlist"/>
        <w:tabs>
          <w:tab w:val="left" w:pos="709"/>
          <w:tab w:val="left" w:pos="1134"/>
        </w:tabs>
        <w:ind w:left="360"/>
        <w:jc w:val="both"/>
        <w:rPr>
          <w:rFonts w:asciiTheme="majorHAnsi" w:hAnsiTheme="majorHAnsi"/>
        </w:rPr>
      </w:pPr>
    </w:p>
    <w:p w14:paraId="2CF73FE2" w14:textId="77777777" w:rsidR="00171C81" w:rsidRPr="000E7536" w:rsidRDefault="00171C81" w:rsidP="00171C81">
      <w:pPr>
        <w:tabs>
          <w:tab w:val="left" w:pos="709"/>
          <w:tab w:val="left" w:pos="1134"/>
        </w:tabs>
        <w:jc w:val="both"/>
        <w:rPr>
          <w:rFonts w:asciiTheme="majorHAnsi" w:hAnsiTheme="majorHAnsi"/>
        </w:rPr>
      </w:pPr>
      <w:r w:rsidRPr="000E7536">
        <w:rPr>
          <w:rFonts w:asciiTheme="majorHAnsi" w:hAnsiTheme="majorHAnsi"/>
        </w:rPr>
        <w:tab/>
        <w:t>Załącznikami do niniejszego Zapytania Ofertowego są następujące wzory:</w:t>
      </w:r>
    </w:p>
    <w:p w14:paraId="245A9B3E" w14:textId="77777777" w:rsidR="00171C81" w:rsidRPr="000E7536" w:rsidRDefault="00171C81" w:rsidP="00171C81">
      <w:pPr>
        <w:tabs>
          <w:tab w:val="left" w:pos="709"/>
          <w:tab w:val="left" w:pos="1134"/>
        </w:tabs>
        <w:jc w:val="both"/>
        <w:rPr>
          <w:rFonts w:asciiTheme="majorHAnsi" w:hAnsiTheme="majorHAnsi"/>
        </w:rPr>
      </w:pPr>
    </w:p>
    <w:tbl>
      <w:tblPr>
        <w:tblStyle w:val="Tabela-Siatka"/>
        <w:tblW w:w="0" w:type="auto"/>
        <w:tblInd w:w="794" w:type="dxa"/>
        <w:tblLook w:val="04A0" w:firstRow="1" w:lastRow="0" w:firstColumn="1" w:lastColumn="0" w:noHBand="0" w:noVBand="1"/>
      </w:tblPr>
      <w:tblGrid>
        <w:gridCol w:w="548"/>
        <w:gridCol w:w="2572"/>
        <w:gridCol w:w="5140"/>
      </w:tblGrid>
      <w:tr w:rsidR="00171C81" w:rsidRPr="000E7536" w14:paraId="4BC721ED" w14:textId="77777777" w:rsidTr="00F67749">
        <w:tc>
          <w:tcPr>
            <w:tcW w:w="548" w:type="dxa"/>
          </w:tcPr>
          <w:p w14:paraId="430260B5" w14:textId="77777777" w:rsidR="00171C81" w:rsidRPr="000E7536" w:rsidRDefault="00171C81" w:rsidP="00F67749">
            <w:pPr>
              <w:tabs>
                <w:tab w:val="left" w:pos="709"/>
                <w:tab w:val="left" w:pos="1134"/>
              </w:tabs>
              <w:spacing w:line="276" w:lineRule="auto"/>
              <w:jc w:val="center"/>
              <w:rPr>
                <w:rFonts w:asciiTheme="majorHAnsi" w:hAnsiTheme="majorHAnsi"/>
                <w:b/>
                <w:sz w:val="22"/>
                <w:szCs w:val="22"/>
              </w:rPr>
            </w:pPr>
            <w:r w:rsidRPr="000E7536">
              <w:rPr>
                <w:rFonts w:asciiTheme="majorHAnsi" w:hAnsiTheme="majorHAnsi"/>
                <w:b/>
                <w:sz w:val="22"/>
                <w:szCs w:val="22"/>
              </w:rPr>
              <w:t>Lp.</w:t>
            </w:r>
          </w:p>
        </w:tc>
        <w:tc>
          <w:tcPr>
            <w:tcW w:w="2572" w:type="dxa"/>
          </w:tcPr>
          <w:p w14:paraId="4D44C8A9" w14:textId="77777777" w:rsidR="00171C81" w:rsidRPr="000E7536" w:rsidRDefault="00171C81" w:rsidP="00F67749">
            <w:pPr>
              <w:tabs>
                <w:tab w:val="left" w:pos="709"/>
                <w:tab w:val="left" w:pos="1134"/>
              </w:tabs>
              <w:spacing w:line="276" w:lineRule="auto"/>
              <w:jc w:val="both"/>
              <w:rPr>
                <w:rFonts w:asciiTheme="majorHAnsi" w:hAnsiTheme="majorHAnsi"/>
                <w:b/>
                <w:sz w:val="22"/>
                <w:szCs w:val="22"/>
              </w:rPr>
            </w:pPr>
            <w:r w:rsidRPr="000E7536">
              <w:rPr>
                <w:rFonts w:asciiTheme="majorHAnsi" w:hAnsiTheme="majorHAnsi"/>
                <w:b/>
                <w:sz w:val="22"/>
                <w:szCs w:val="22"/>
              </w:rPr>
              <w:t>Oznaczenie Załącznika</w:t>
            </w:r>
          </w:p>
        </w:tc>
        <w:tc>
          <w:tcPr>
            <w:tcW w:w="5140" w:type="dxa"/>
          </w:tcPr>
          <w:p w14:paraId="62D2CB1E" w14:textId="77777777" w:rsidR="00171C81" w:rsidRPr="000E7536" w:rsidRDefault="00171C81" w:rsidP="00F67749">
            <w:pPr>
              <w:tabs>
                <w:tab w:val="left" w:pos="709"/>
                <w:tab w:val="left" w:pos="1134"/>
              </w:tabs>
              <w:spacing w:line="276" w:lineRule="auto"/>
              <w:jc w:val="both"/>
              <w:rPr>
                <w:rFonts w:asciiTheme="majorHAnsi" w:hAnsiTheme="majorHAnsi"/>
                <w:b/>
                <w:sz w:val="22"/>
                <w:szCs w:val="22"/>
              </w:rPr>
            </w:pPr>
            <w:r w:rsidRPr="000E7536">
              <w:rPr>
                <w:rFonts w:asciiTheme="majorHAnsi" w:hAnsiTheme="majorHAnsi"/>
                <w:b/>
                <w:sz w:val="22"/>
                <w:szCs w:val="22"/>
              </w:rPr>
              <w:t>Nazwa Załącznika</w:t>
            </w:r>
          </w:p>
        </w:tc>
      </w:tr>
      <w:tr w:rsidR="00171C81" w:rsidRPr="000E7536" w14:paraId="2BFE252F" w14:textId="77777777" w:rsidTr="00F67749">
        <w:tc>
          <w:tcPr>
            <w:tcW w:w="548" w:type="dxa"/>
          </w:tcPr>
          <w:p w14:paraId="316D6DBF" w14:textId="779F08D2" w:rsidR="00171C81" w:rsidRPr="007673AB" w:rsidRDefault="00171C81" w:rsidP="00F67749">
            <w:pPr>
              <w:tabs>
                <w:tab w:val="left" w:pos="709"/>
                <w:tab w:val="left" w:pos="1134"/>
              </w:tabs>
              <w:spacing w:line="276" w:lineRule="auto"/>
              <w:jc w:val="center"/>
              <w:rPr>
                <w:rFonts w:asciiTheme="majorHAnsi" w:hAnsiTheme="majorHAnsi"/>
                <w:sz w:val="22"/>
                <w:szCs w:val="22"/>
              </w:rPr>
            </w:pPr>
            <w:r w:rsidRPr="007673AB">
              <w:rPr>
                <w:rFonts w:asciiTheme="majorHAnsi" w:hAnsiTheme="majorHAnsi"/>
                <w:sz w:val="22"/>
                <w:szCs w:val="22"/>
              </w:rPr>
              <w:t>1</w:t>
            </w:r>
            <w:r w:rsidR="00A2441C">
              <w:rPr>
                <w:rFonts w:asciiTheme="majorHAnsi" w:hAnsiTheme="majorHAnsi"/>
                <w:sz w:val="22"/>
                <w:szCs w:val="22"/>
              </w:rPr>
              <w:t>.</w:t>
            </w:r>
          </w:p>
        </w:tc>
        <w:tc>
          <w:tcPr>
            <w:tcW w:w="2572" w:type="dxa"/>
          </w:tcPr>
          <w:p w14:paraId="4E17FA66" w14:textId="77777777"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Załącznik nr 1</w:t>
            </w:r>
          </w:p>
        </w:tc>
        <w:tc>
          <w:tcPr>
            <w:tcW w:w="5140" w:type="dxa"/>
          </w:tcPr>
          <w:p w14:paraId="08EDF5DF" w14:textId="77777777"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Wzór Formularza Oferty</w:t>
            </w:r>
          </w:p>
        </w:tc>
      </w:tr>
      <w:tr w:rsidR="00171C81" w:rsidRPr="000E7536" w14:paraId="27573ECB" w14:textId="77777777" w:rsidTr="00F67749">
        <w:trPr>
          <w:trHeight w:val="319"/>
        </w:trPr>
        <w:tc>
          <w:tcPr>
            <w:tcW w:w="548" w:type="dxa"/>
          </w:tcPr>
          <w:p w14:paraId="4FE54641" w14:textId="2B225375" w:rsidR="00171C81" w:rsidRPr="007673AB" w:rsidRDefault="00171C81" w:rsidP="00F67749">
            <w:pPr>
              <w:tabs>
                <w:tab w:val="left" w:pos="709"/>
                <w:tab w:val="left" w:pos="1134"/>
              </w:tabs>
              <w:spacing w:line="276" w:lineRule="auto"/>
              <w:jc w:val="center"/>
              <w:rPr>
                <w:rFonts w:asciiTheme="majorHAnsi" w:hAnsiTheme="majorHAnsi"/>
                <w:sz w:val="22"/>
                <w:szCs w:val="22"/>
              </w:rPr>
            </w:pPr>
            <w:r w:rsidRPr="007673AB">
              <w:rPr>
                <w:rFonts w:asciiTheme="majorHAnsi" w:hAnsiTheme="majorHAnsi"/>
                <w:sz w:val="22"/>
                <w:szCs w:val="22"/>
              </w:rPr>
              <w:t>2</w:t>
            </w:r>
            <w:r w:rsidR="00A2441C">
              <w:rPr>
                <w:rFonts w:asciiTheme="majorHAnsi" w:hAnsiTheme="majorHAnsi"/>
                <w:sz w:val="22"/>
                <w:szCs w:val="22"/>
              </w:rPr>
              <w:t>.</w:t>
            </w:r>
          </w:p>
        </w:tc>
        <w:tc>
          <w:tcPr>
            <w:tcW w:w="2572" w:type="dxa"/>
          </w:tcPr>
          <w:p w14:paraId="29C4FEB6" w14:textId="77777777"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Załącznik nr 2</w:t>
            </w:r>
          </w:p>
        </w:tc>
        <w:tc>
          <w:tcPr>
            <w:tcW w:w="5140" w:type="dxa"/>
          </w:tcPr>
          <w:p w14:paraId="056C5075" w14:textId="791C179B"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 xml:space="preserve">Wykaz </w:t>
            </w:r>
            <w:r w:rsidR="006E6F24">
              <w:rPr>
                <w:rFonts w:asciiTheme="majorHAnsi" w:hAnsiTheme="majorHAnsi"/>
                <w:sz w:val="22"/>
                <w:szCs w:val="22"/>
              </w:rPr>
              <w:t>zrealizowanych usług</w:t>
            </w:r>
          </w:p>
        </w:tc>
      </w:tr>
      <w:tr w:rsidR="00171C81" w:rsidRPr="000E7536" w14:paraId="547742AC" w14:textId="77777777" w:rsidTr="00F67749">
        <w:tc>
          <w:tcPr>
            <w:tcW w:w="548" w:type="dxa"/>
          </w:tcPr>
          <w:p w14:paraId="5910C49E" w14:textId="5EE86A05" w:rsidR="00171C81" w:rsidRPr="007673AB" w:rsidRDefault="00171C81" w:rsidP="00F67749">
            <w:pPr>
              <w:tabs>
                <w:tab w:val="left" w:pos="709"/>
                <w:tab w:val="left" w:pos="1134"/>
              </w:tabs>
              <w:spacing w:line="276" w:lineRule="auto"/>
              <w:jc w:val="center"/>
              <w:rPr>
                <w:rFonts w:asciiTheme="majorHAnsi" w:hAnsiTheme="majorHAnsi"/>
                <w:sz w:val="22"/>
                <w:szCs w:val="22"/>
              </w:rPr>
            </w:pPr>
            <w:r w:rsidRPr="007673AB">
              <w:rPr>
                <w:rFonts w:asciiTheme="majorHAnsi" w:hAnsiTheme="majorHAnsi"/>
                <w:sz w:val="22"/>
                <w:szCs w:val="22"/>
              </w:rPr>
              <w:t>3</w:t>
            </w:r>
            <w:r w:rsidR="00A2441C">
              <w:rPr>
                <w:rFonts w:asciiTheme="majorHAnsi" w:hAnsiTheme="majorHAnsi"/>
                <w:sz w:val="22"/>
                <w:szCs w:val="22"/>
              </w:rPr>
              <w:t>.</w:t>
            </w:r>
          </w:p>
        </w:tc>
        <w:tc>
          <w:tcPr>
            <w:tcW w:w="2572" w:type="dxa"/>
          </w:tcPr>
          <w:p w14:paraId="7353B730" w14:textId="77777777"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Załącznik nr 3</w:t>
            </w:r>
          </w:p>
        </w:tc>
        <w:tc>
          <w:tcPr>
            <w:tcW w:w="5140" w:type="dxa"/>
          </w:tcPr>
          <w:p w14:paraId="6DA7ABD0" w14:textId="63848BC5"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 xml:space="preserve">Oświadczenie o braku powiązań osobowych </w:t>
            </w:r>
            <w:r w:rsidR="006D198C" w:rsidRPr="000E7536">
              <w:rPr>
                <w:rFonts w:asciiTheme="majorHAnsi" w:hAnsiTheme="majorHAnsi"/>
                <w:sz w:val="22"/>
                <w:szCs w:val="22"/>
              </w:rPr>
              <w:br/>
            </w:r>
            <w:r w:rsidRPr="000E7536">
              <w:rPr>
                <w:rFonts w:asciiTheme="majorHAnsi" w:hAnsiTheme="majorHAnsi"/>
                <w:sz w:val="22"/>
                <w:szCs w:val="22"/>
              </w:rPr>
              <w:t>i kapitałowych z Zamawiającym</w:t>
            </w:r>
          </w:p>
        </w:tc>
      </w:tr>
      <w:tr w:rsidR="00171C81" w:rsidRPr="000E7536" w14:paraId="66C468CE" w14:textId="77777777" w:rsidTr="00F67749">
        <w:tc>
          <w:tcPr>
            <w:tcW w:w="548" w:type="dxa"/>
          </w:tcPr>
          <w:p w14:paraId="7E45A0EA" w14:textId="15383CB4" w:rsidR="00171C81" w:rsidRPr="007673AB" w:rsidRDefault="00171C81" w:rsidP="00F67749">
            <w:pPr>
              <w:tabs>
                <w:tab w:val="left" w:pos="709"/>
                <w:tab w:val="left" w:pos="1134"/>
              </w:tabs>
              <w:spacing w:line="276" w:lineRule="auto"/>
              <w:jc w:val="center"/>
              <w:rPr>
                <w:rFonts w:asciiTheme="majorHAnsi" w:hAnsiTheme="majorHAnsi"/>
                <w:sz w:val="22"/>
                <w:szCs w:val="22"/>
              </w:rPr>
            </w:pPr>
            <w:r w:rsidRPr="007673AB">
              <w:rPr>
                <w:rFonts w:asciiTheme="majorHAnsi" w:hAnsiTheme="majorHAnsi"/>
                <w:sz w:val="22"/>
                <w:szCs w:val="22"/>
              </w:rPr>
              <w:t>4</w:t>
            </w:r>
            <w:r w:rsidR="00A2441C">
              <w:rPr>
                <w:rFonts w:asciiTheme="majorHAnsi" w:hAnsiTheme="majorHAnsi"/>
                <w:sz w:val="22"/>
                <w:szCs w:val="22"/>
              </w:rPr>
              <w:t>.</w:t>
            </w:r>
          </w:p>
        </w:tc>
        <w:tc>
          <w:tcPr>
            <w:tcW w:w="2572" w:type="dxa"/>
          </w:tcPr>
          <w:p w14:paraId="503B2871" w14:textId="77777777"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Załącznik nr 4</w:t>
            </w:r>
          </w:p>
        </w:tc>
        <w:tc>
          <w:tcPr>
            <w:tcW w:w="5140" w:type="dxa"/>
          </w:tcPr>
          <w:p w14:paraId="088B6593" w14:textId="77777777" w:rsidR="00171C81" w:rsidRPr="000E7536" w:rsidRDefault="00171C81" w:rsidP="00F67749">
            <w:pPr>
              <w:tabs>
                <w:tab w:val="left" w:pos="709"/>
                <w:tab w:val="left" w:pos="1134"/>
              </w:tabs>
              <w:spacing w:line="276" w:lineRule="auto"/>
              <w:jc w:val="both"/>
              <w:rPr>
                <w:rFonts w:asciiTheme="majorHAnsi" w:hAnsiTheme="majorHAnsi"/>
                <w:sz w:val="22"/>
                <w:szCs w:val="22"/>
              </w:rPr>
            </w:pPr>
            <w:r w:rsidRPr="000E7536">
              <w:rPr>
                <w:rFonts w:asciiTheme="majorHAnsi" w:hAnsiTheme="majorHAnsi"/>
                <w:sz w:val="22"/>
                <w:szCs w:val="22"/>
              </w:rPr>
              <w:t>Projekt umowy</w:t>
            </w:r>
          </w:p>
        </w:tc>
      </w:tr>
      <w:tr w:rsidR="006E6F24" w:rsidRPr="000E7536" w14:paraId="2940BF17" w14:textId="77777777" w:rsidTr="00F67749">
        <w:tc>
          <w:tcPr>
            <w:tcW w:w="548" w:type="dxa"/>
          </w:tcPr>
          <w:p w14:paraId="30B36C42" w14:textId="297D74AC" w:rsidR="006E6F24" w:rsidRPr="007673AB" w:rsidRDefault="006E6F24" w:rsidP="00F67749">
            <w:pPr>
              <w:tabs>
                <w:tab w:val="left" w:pos="709"/>
                <w:tab w:val="left" w:pos="1134"/>
              </w:tabs>
              <w:jc w:val="center"/>
              <w:rPr>
                <w:rFonts w:asciiTheme="majorHAnsi" w:hAnsiTheme="majorHAnsi"/>
                <w:sz w:val="22"/>
                <w:szCs w:val="22"/>
              </w:rPr>
            </w:pPr>
            <w:r w:rsidRPr="007673AB">
              <w:rPr>
                <w:rFonts w:asciiTheme="majorHAnsi" w:hAnsiTheme="majorHAnsi"/>
                <w:sz w:val="22"/>
                <w:szCs w:val="22"/>
              </w:rPr>
              <w:t>5</w:t>
            </w:r>
            <w:r w:rsidR="00A2441C">
              <w:rPr>
                <w:rFonts w:asciiTheme="majorHAnsi" w:hAnsiTheme="majorHAnsi"/>
                <w:sz w:val="22"/>
                <w:szCs w:val="22"/>
              </w:rPr>
              <w:t>.</w:t>
            </w:r>
          </w:p>
        </w:tc>
        <w:tc>
          <w:tcPr>
            <w:tcW w:w="2572" w:type="dxa"/>
          </w:tcPr>
          <w:p w14:paraId="6E4CED73" w14:textId="2AD7ECF1" w:rsidR="006E6F24" w:rsidRPr="006E6F24" w:rsidRDefault="006E6F24" w:rsidP="00F67749">
            <w:pPr>
              <w:tabs>
                <w:tab w:val="left" w:pos="709"/>
                <w:tab w:val="left" w:pos="1134"/>
              </w:tabs>
              <w:jc w:val="both"/>
              <w:rPr>
                <w:rFonts w:asciiTheme="majorHAnsi" w:hAnsiTheme="majorHAnsi"/>
                <w:sz w:val="22"/>
                <w:szCs w:val="22"/>
              </w:rPr>
            </w:pPr>
            <w:r w:rsidRPr="006E6F24">
              <w:rPr>
                <w:rFonts w:asciiTheme="majorHAnsi" w:hAnsiTheme="majorHAnsi"/>
                <w:sz w:val="22"/>
                <w:szCs w:val="22"/>
              </w:rPr>
              <w:t>Załącznik nr 5</w:t>
            </w:r>
          </w:p>
        </w:tc>
        <w:tc>
          <w:tcPr>
            <w:tcW w:w="5140" w:type="dxa"/>
          </w:tcPr>
          <w:p w14:paraId="183E4DF0" w14:textId="0CC7CC66" w:rsidR="006E6F24" w:rsidRPr="006E6F24" w:rsidRDefault="006E6F24" w:rsidP="00F67749">
            <w:pPr>
              <w:tabs>
                <w:tab w:val="left" w:pos="709"/>
                <w:tab w:val="left" w:pos="1134"/>
              </w:tabs>
              <w:jc w:val="both"/>
              <w:rPr>
                <w:rFonts w:asciiTheme="majorHAnsi" w:hAnsiTheme="majorHAnsi"/>
                <w:sz w:val="22"/>
                <w:szCs w:val="22"/>
              </w:rPr>
            </w:pPr>
            <w:r w:rsidRPr="006E6F24">
              <w:rPr>
                <w:rFonts w:asciiTheme="majorHAnsi" w:hAnsiTheme="majorHAnsi"/>
                <w:sz w:val="22"/>
                <w:szCs w:val="22"/>
              </w:rPr>
              <w:t>Program kursu specjalistycznego Szczepienia ochronne dla pielęgniarek</w:t>
            </w:r>
          </w:p>
        </w:tc>
      </w:tr>
      <w:tr w:rsidR="006E6F24" w:rsidRPr="000E7536" w14:paraId="502C9596" w14:textId="77777777" w:rsidTr="00F67749">
        <w:tc>
          <w:tcPr>
            <w:tcW w:w="548" w:type="dxa"/>
          </w:tcPr>
          <w:p w14:paraId="121866D5" w14:textId="4CF1B590" w:rsidR="006E6F24" w:rsidRPr="007673AB" w:rsidRDefault="006E6F24" w:rsidP="00F67749">
            <w:pPr>
              <w:tabs>
                <w:tab w:val="left" w:pos="709"/>
                <w:tab w:val="left" w:pos="1134"/>
              </w:tabs>
              <w:jc w:val="center"/>
              <w:rPr>
                <w:rFonts w:asciiTheme="majorHAnsi" w:hAnsiTheme="majorHAnsi"/>
                <w:sz w:val="22"/>
                <w:szCs w:val="22"/>
              </w:rPr>
            </w:pPr>
            <w:r w:rsidRPr="007673AB">
              <w:rPr>
                <w:rFonts w:asciiTheme="majorHAnsi" w:hAnsiTheme="majorHAnsi"/>
                <w:sz w:val="22"/>
                <w:szCs w:val="22"/>
              </w:rPr>
              <w:t>6</w:t>
            </w:r>
            <w:r w:rsidR="00A2441C">
              <w:rPr>
                <w:rFonts w:asciiTheme="majorHAnsi" w:hAnsiTheme="majorHAnsi"/>
                <w:sz w:val="22"/>
                <w:szCs w:val="22"/>
              </w:rPr>
              <w:t>.</w:t>
            </w:r>
          </w:p>
        </w:tc>
        <w:tc>
          <w:tcPr>
            <w:tcW w:w="2572" w:type="dxa"/>
          </w:tcPr>
          <w:p w14:paraId="4D2DA789" w14:textId="50A3B261" w:rsidR="006E6F24" w:rsidRPr="006E6F24" w:rsidRDefault="006E6F24" w:rsidP="00F67749">
            <w:pPr>
              <w:tabs>
                <w:tab w:val="left" w:pos="709"/>
                <w:tab w:val="left" w:pos="1134"/>
              </w:tabs>
              <w:jc w:val="both"/>
              <w:rPr>
                <w:rFonts w:asciiTheme="majorHAnsi" w:hAnsiTheme="majorHAnsi"/>
                <w:sz w:val="22"/>
                <w:szCs w:val="22"/>
              </w:rPr>
            </w:pPr>
            <w:r w:rsidRPr="006E6F24">
              <w:rPr>
                <w:rFonts w:asciiTheme="majorHAnsi" w:hAnsiTheme="majorHAnsi"/>
                <w:sz w:val="22"/>
                <w:szCs w:val="22"/>
              </w:rPr>
              <w:t>Załącznik nr 6</w:t>
            </w:r>
          </w:p>
        </w:tc>
        <w:tc>
          <w:tcPr>
            <w:tcW w:w="5140" w:type="dxa"/>
          </w:tcPr>
          <w:p w14:paraId="6B810869" w14:textId="1E55325D" w:rsidR="006E6F24" w:rsidRPr="006E6F24" w:rsidRDefault="006E6F24" w:rsidP="00F67749">
            <w:pPr>
              <w:tabs>
                <w:tab w:val="left" w:pos="709"/>
                <w:tab w:val="left" w:pos="1134"/>
              </w:tabs>
              <w:jc w:val="both"/>
              <w:rPr>
                <w:rFonts w:asciiTheme="majorHAnsi" w:hAnsiTheme="majorHAnsi"/>
                <w:sz w:val="22"/>
                <w:szCs w:val="22"/>
              </w:rPr>
            </w:pPr>
            <w:r>
              <w:rPr>
                <w:rFonts w:asciiTheme="majorHAnsi" w:hAnsiTheme="majorHAnsi"/>
                <w:sz w:val="22"/>
                <w:szCs w:val="22"/>
              </w:rPr>
              <w:t>P</w:t>
            </w:r>
            <w:r w:rsidRPr="000E7536">
              <w:rPr>
                <w:rFonts w:asciiTheme="majorHAnsi" w:hAnsiTheme="majorHAnsi"/>
                <w:sz w:val="22"/>
                <w:szCs w:val="22"/>
              </w:rPr>
              <w:t xml:space="preserve">rogram kursu specjalistycznego Wykonanie </w:t>
            </w:r>
            <w:r w:rsidRPr="000E7536">
              <w:rPr>
                <w:rFonts w:asciiTheme="majorHAnsi" w:hAnsiTheme="majorHAnsi"/>
                <w:sz w:val="22"/>
                <w:szCs w:val="22"/>
              </w:rPr>
              <w:br/>
              <w:t>i interpretacja zapisu elektrokardiograficznego dla pielęgniarek i położnych</w:t>
            </w:r>
          </w:p>
        </w:tc>
      </w:tr>
      <w:tr w:rsidR="006E6F24" w:rsidRPr="000E7536" w14:paraId="2C7AE076" w14:textId="77777777" w:rsidTr="00F67749">
        <w:tc>
          <w:tcPr>
            <w:tcW w:w="548" w:type="dxa"/>
          </w:tcPr>
          <w:p w14:paraId="3D931B7B" w14:textId="3927BC57" w:rsidR="006E6F24" w:rsidRPr="007673AB" w:rsidRDefault="006E6F24" w:rsidP="00F67749">
            <w:pPr>
              <w:tabs>
                <w:tab w:val="left" w:pos="709"/>
                <w:tab w:val="left" w:pos="1134"/>
              </w:tabs>
              <w:jc w:val="center"/>
              <w:rPr>
                <w:rFonts w:asciiTheme="majorHAnsi" w:hAnsiTheme="majorHAnsi"/>
                <w:sz w:val="22"/>
                <w:szCs w:val="22"/>
              </w:rPr>
            </w:pPr>
            <w:r w:rsidRPr="007673AB">
              <w:rPr>
                <w:rFonts w:asciiTheme="majorHAnsi" w:hAnsiTheme="majorHAnsi"/>
                <w:sz w:val="22"/>
                <w:szCs w:val="22"/>
              </w:rPr>
              <w:t xml:space="preserve">7. </w:t>
            </w:r>
          </w:p>
        </w:tc>
        <w:tc>
          <w:tcPr>
            <w:tcW w:w="2572" w:type="dxa"/>
          </w:tcPr>
          <w:p w14:paraId="4F921952" w14:textId="42B58C69" w:rsidR="006E6F24" w:rsidRPr="006E6F24" w:rsidRDefault="006E6F24" w:rsidP="00F67749">
            <w:pPr>
              <w:tabs>
                <w:tab w:val="left" w:pos="709"/>
                <w:tab w:val="left" w:pos="1134"/>
              </w:tabs>
              <w:jc w:val="both"/>
              <w:rPr>
                <w:rFonts w:asciiTheme="majorHAnsi" w:hAnsiTheme="majorHAnsi"/>
                <w:sz w:val="22"/>
                <w:szCs w:val="22"/>
              </w:rPr>
            </w:pPr>
            <w:r w:rsidRPr="006E6F24">
              <w:rPr>
                <w:rFonts w:asciiTheme="majorHAnsi" w:hAnsiTheme="majorHAnsi"/>
                <w:sz w:val="22"/>
                <w:szCs w:val="22"/>
              </w:rPr>
              <w:t>Załącznik nr 7</w:t>
            </w:r>
          </w:p>
        </w:tc>
        <w:tc>
          <w:tcPr>
            <w:tcW w:w="5140" w:type="dxa"/>
          </w:tcPr>
          <w:p w14:paraId="32E23E40" w14:textId="756A3FFE" w:rsidR="006E6F24" w:rsidRPr="006E6F24" w:rsidRDefault="006E6F24" w:rsidP="00F67749">
            <w:pPr>
              <w:tabs>
                <w:tab w:val="left" w:pos="709"/>
                <w:tab w:val="left" w:pos="1134"/>
              </w:tabs>
              <w:jc w:val="both"/>
              <w:rPr>
                <w:rFonts w:asciiTheme="majorHAnsi" w:hAnsiTheme="majorHAnsi"/>
                <w:sz w:val="22"/>
                <w:szCs w:val="22"/>
              </w:rPr>
            </w:pPr>
            <w:r w:rsidRPr="000E7536">
              <w:rPr>
                <w:rFonts w:asciiTheme="majorHAnsi" w:hAnsiTheme="majorHAnsi"/>
                <w:sz w:val="22"/>
                <w:szCs w:val="22"/>
              </w:rPr>
              <w:t>programem kursu specjalistycznego Podstawy opieki paliatywnej dla pielęgniarek</w:t>
            </w:r>
          </w:p>
        </w:tc>
      </w:tr>
      <w:tr w:rsidR="006E6F24" w:rsidRPr="000E7536" w14:paraId="41C5CF49" w14:textId="77777777" w:rsidTr="00F67749">
        <w:tc>
          <w:tcPr>
            <w:tcW w:w="548" w:type="dxa"/>
          </w:tcPr>
          <w:p w14:paraId="05C488C7" w14:textId="1D21F1BD" w:rsidR="006E6F24" w:rsidRPr="007673AB" w:rsidRDefault="006E6F24" w:rsidP="00F67749">
            <w:pPr>
              <w:tabs>
                <w:tab w:val="left" w:pos="709"/>
                <w:tab w:val="left" w:pos="1134"/>
              </w:tabs>
              <w:jc w:val="center"/>
              <w:rPr>
                <w:rFonts w:asciiTheme="majorHAnsi" w:hAnsiTheme="majorHAnsi"/>
                <w:sz w:val="22"/>
                <w:szCs w:val="22"/>
              </w:rPr>
            </w:pPr>
            <w:r w:rsidRPr="007673AB">
              <w:rPr>
                <w:rFonts w:asciiTheme="majorHAnsi" w:hAnsiTheme="majorHAnsi"/>
                <w:sz w:val="22"/>
                <w:szCs w:val="22"/>
              </w:rPr>
              <w:t xml:space="preserve">8. </w:t>
            </w:r>
          </w:p>
        </w:tc>
        <w:tc>
          <w:tcPr>
            <w:tcW w:w="2572" w:type="dxa"/>
          </w:tcPr>
          <w:p w14:paraId="5FBFF0B0" w14:textId="432F3A57" w:rsidR="006E6F24" w:rsidRPr="006E6F24" w:rsidRDefault="006E6F24" w:rsidP="00F67749">
            <w:pPr>
              <w:tabs>
                <w:tab w:val="left" w:pos="709"/>
                <w:tab w:val="left" w:pos="1134"/>
              </w:tabs>
              <w:jc w:val="both"/>
              <w:rPr>
                <w:rFonts w:asciiTheme="majorHAnsi" w:hAnsiTheme="majorHAnsi"/>
                <w:sz w:val="22"/>
                <w:szCs w:val="22"/>
              </w:rPr>
            </w:pPr>
            <w:r w:rsidRPr="006E6F24">
              <w:rPr>
                <w:rFonts w:asciiTheme="majorHAnsi" w:hAnsiTheme="majorHAnsi"/>
                <w:sz w:val="22"/>
                <w:szCs w:val="22"/>
              </w:rPr>
              <w:t>Załącznik nr 8</w:t>
            </w:r>
          </w:p>
        </w:tc>
        <w:tc>
          <w:tcPr>
            <w:tcW w:w="5140" w:type="dxa"/>
          </w:tcPr>
          <w:p w14:paraId="61818B31" w14:textId="1ABA806F" w:rsidR="006E6F24" w:rsidRPr="006E6F24" w:rsidRDefault="007673AB" w:rsidP="00F67749">
            <w:pPr>
              <w:tabs>
                <w:tab w:val="left" w:pos="709"/>
                <w:tab w:val="left" w:pos="1134"/>
              </w:tabs>
              <w:jc w:val="both"/>
              <w:rPr>
                <w:rFonts w:asciiTheme="majorHAnsi" w:hAnsiTheme="majorHAnsi"/>
                <w:sz w:val="22"/>
                <w:szCs w:val="22"/>
              </w:rPr>
            </w:pPr>
            <w:r>
              <w:rPr>
                <w:rFonts w:asciiTheme="majorHAnsi" w:hAnsiTheme="majorHAnsi"/>
                <w:sz w:val="22"/>
                <w:szCs w:val="22"/>
              </w:rPr>
              <w:t>P</w:t>
            </w:r>
            <w:r w:rsidRPr="000E7536">
              <w:rPr>
                <w:rFonts w:asciiTheme="majorHAnsi" w:hAnsiTheme="majorHAnsi"/>
                <w:sz w:val="22"/>
                <w:szCs w:val="22"/>
              </w:rPr>
              <w:t xml:space="preserve">rogram kursu specjalistycznego </w:t>
            </w:r>
            <w:r>
              <w:rPr>
                <w:rFonts w:asciiTheme="majorHAnsi" w:hAnsiTheme="majorHAnsi"/>
                <w:sz w:val="22"/>
                <w:szCs w:val="22"/>
              </w:rPr>
              <w:t>Pielęgnowanie pacjenta dorosłego wentylowanego mechanicznie</w:t>
            </w:r>
          </w:p>
        </w:tc>
      </w:tr>
      <w:tr w:rsidR="00E84157" w:rsidRPr="000E7536" w14:paraId="5B819317" w14:textId="77777777" w:rsidTr="00F67749">
        <w:tc>
          <w:tcPr>
            <w:tcW w:w="548" w:type="dxa"/>
          </w:tcPr>
          <w:p w14:paraId="73BEFC9C" w14:textId="0AB0B529" w:rsidR="00E84157" w:rsidRPr="00E84157" w:rsidRDefault="00E84157" w:rsidP="00F67749">
            <w:pPr>
              <w:tabs>
                <w:tab w:val="left" w:pos="709"/>
                <w:tab w:val="left" w:pos="1134"/>
              </w:tabs>
              <w:jc w:val="center"/>
              <w:rPr>
                <w:rFonts w:asciiTheme="majorHAnsi" w:hAnsiTheme="majorHAnsi"/>
                <w:sz w:val="22"/>
                <w:szCs w:val="22"/>
              </w:rPr>
            </w:pPr>
            <w:r w:rsidRPr="00E84157">
              <w:rPr>
                <w:rFonts w:asciiTheme="majorHAnsi" w:hAnsiTheme="majorHAnsi"/>
                <w:sz w:val="22"/>
                <w:szCs w:val="22"/>
              </w:rPr>
              <w:t>9.</w:t>
            </w:r>
          </w:p>
        </w:tc>
        <w:tc>
          <w:tcPr>
            <w:tcW w:w="2572" w:type="dxa"/>
          </w:tcPr>
          <w:p w14:paraId="00EDEDED" w14:textId="0E6105EE" w:rsidR="00E84157" w:rsidRPr="00E84157" w:rsidRDefault="00E84157" w:rsidP="00F67749">
            <w:pPr>
              <w:tabs>
                <w:tab w:val="left" w:pos="709"/>
                <w:tab w:val="left" w:pos="1134"/>
              </w:tabs>
              <w:jc w:val="both"/>
              <w:rPr>
                <w:rFonts w:asciiTheme="majorHAnsi" w:hAnsiTheme="majorHAnsi"/>
                <w:sz w:val="22"/>
                <w:szCs w:val="22"/>
              </w:rPr>
            </w:pPr>
            <w:r w:rsidRPr="00E84157">
              <w:rPr>
                <w:rFonts w:asciiTheme="majorHAnsi" w:hAnsiTheme="majorHAnsi"/>
                <w:sz w:val="22"/>
                <w:szCs w:val="22"/>
              </w:rPr>
              <w:t>Załącznik nr 9</w:t>
            </w:r>
          </w:p>
        </w:tc>
        <w:tc>
          <w:tcPr>
            <w:tcW w:w="5140" w:type="dxa"/>
          </w:tcPr>
          <w:p w14:paraId="78DBD389" w14:textId="77777777" w:rsidR="00E84157" w:rsidRDefault="00E84157" w:rsidP="00F67749">
            <w:pPr>
              <w:tabs>
                <w:tab w:val="left" w:pos="709"/>
                <w:tab w:val="left" w:pos="1134"/>
              </w:tabs>
              <w:jc w:val="both"/>
              <w:rPr>
                <w:rFonts w:asciiTheme="majorHAnsi" w:hAnsiTheme="majorHAnsi"/>
                <w:sz w:val="22"/>
                <w:szCs w:val="22"/>
              </w:rPr>
            </w:pPr>
            <w:r w:rsidRPr="00E84157">
              <w:rPr>
                <w:rFonts w:asciiTheme="majorHAnsi" w:hAnsiTheme="majorHAnsi"/>
                <w:sz w:val="22"/>
                <w:szCs w:val="22"/>
              </w:rPr>
              <w:t>umowa powierzenia przetwarzania danych</w:t>
            </w:r>
          </w:p>
          <w:p w14:paraId="42CD5D50" w14:textId="3FB75F9D" w:rsidR="00E84157" w:rsidRPr="00E84157" w:rsidRDefault="00E84157" w:rsidP="00F67749">
            <w:pPr>
              <w:tabs>
                <w:tab w:val="left" w:pos="709"/>
                <w:tab w:val="left" w:pos="1134"/>
              </w:tabs>
              <w:jc w:val="both"/>
              <w:rPr>
                <w:rFonts w:asciiTheme="majorHAnsi" w:hAnsiTheme="majorHAnsi"/>
                <w:sz w:val="22"/>
                <w:szCs w:val="22"/>
              </w:rPr>
            </w:pPr>
          </w:p>
        </w:tc>
      </w:tr>
    </w:tbl>
    <w:p w14:paraId="17F58DB7" w14:textId="77777777" w:rsidR="00171C81" w:rsidRPr="000E7536" w:rsidRDefault="00171C81" w:rsidP="00171C81">
      <w:pPr>
        <w:rPr>
          <w:rFonts w:asciiTheme="majorHAnsi" w:hAnsiTheme="majorHAnsi"/>
        </w:rPr>
      </w:pPr>
    </w:p>
    <w:p w14:paraId="424A6804" w14:textId="77777777" w:rsidR="00D74A2C" w:rsidRPr="000E7536" w:rsidRDefault="00D74A2C" w:rsidP="00D74A2C">
      <w:pPr>
        <w:spacing w:after="0" w:line="240" w:lineRule="auto"/>
        <w:rPr>
          <w:rFonts w:asciiTheme="majorHAnsi" w:hAnsiTheme="majorHAnsi" w:cs="Times New Roman"/>
        </w:rPr>
      </w:pPr>
      <w:bookmarkStart w:id="0" w:name="_GoBack"/>
      <w:bookmarkEnd w:id="0"/>
    </w:p>
    <w:sectPr w:rsidR="00D74A2C" w:rsidRPr="000E753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377E" w14:textId="77777777" w:rsidR="00703629" w:rsidRDefault="00703629" w:rsidP="00A558DB">
      <w:pPr>
        <w:spacing w:after="0" w:line="240" w:lineRule="auto"/>
      </w:pPr>
      <w:r>
        <w:separator/>
      </w:r>
    </w:p>
  </w:endnote>
  <w:endnote w:type="continuationSeparator" w:id="0">
    <w:p w14:paraId="346CE5D3" w14:textId="77777777" w:rsidR="00703629" w:rsidRDefault="00703629" w:rsidP="00A5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303F" w14:textId="77777777" w:rsidR="003E6A4F" w:rsidRDefault="003E6A4F" w:rsidP="003A4FE4">
    <w:pPr>
      <w:spacing w:after="0" w:line="240" w:lineRule="auto"/>
      <w:ind w:left="708" w:firstLine="708"/>
      <w:rPr>
        <w:rFonts w:ascii="Times New Roman" w:hAnsi="Times New Roman" w:cs="Times New Roman"/>
      </w:rPr>
    </w:pPr>
    <w:r w:rsidRPr="00C41083">
      <w:rPr>
        <w:rFonts w:ascii="Times New Roman" w:hAnsi="Times New Roman" w:cs="Times New Roman"/>
        <w:noProof/>
        <w:sz w:val="18"/>
        <w:lang w:eastAsia="pl-PL"/>
      </w:rPr>
      <w:drawing>
        <wp:anchor distT="0" distB="0" distL="114300" distR="114300" simplePos="0" relativeHeight="251661312" behindDoc="1" locked="0" layoutInCell="1" allowOverlap="1" wp14:anchorId="7BD1D9A3" wp14:editId="3C974E55">
          <wp:simplePos x="0" y="0"/>
          <wp:positionH relativeFrom="column">
            <wp:posOffset>-637540</wp:posOffset>
          </wp:positionH>
          <wp:positionV relativeFrom="paragraph">
            <wp:posOffset>50027</wp:posOffset>
          </wp:positionV>
          <wp:extent cx="1299600" cy="504000"/>
          <wp:effectExtent l="0" t="0" r="0" b="0"/>
          <wp:wrapNone/>
          <wp:docPr id="3" name="Obraz 3" descr="C:\Users\Erasmus\AppData\Local\Microsoft\Windows\INetCache\Content.Outlook\MGC1ZU2W\logo-PW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smus\AppData\Local\Microsoft\Windows\INetCache\Content.Outlook\MGC1ZU2W\logo-PWS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083">
      <w:rPr>
        <w:rFonts w:ascii="Times New Roman" w:hAnsi="Times New Roman" w:cs="Times New Roman"/>
        <w:sz w:val="18"/>
      </w:rPr>
      <w:t>Państwowa Wyższa Szkoła Zawodowa w Głogowie</w:t>
    </w:r>
  </w:p>
  <w:p w14:paraId="2ED3D8D9" w14:textId="77777777" w:rsidR="003E6A4F" w:rsidRDefault="003E6A4F" w:rsidP="003A4FE4">
    <w:pPr>
      <w:spacing w:after="0" w:line="240" w:lineRule="auto"/>
      <w:ind w:left="708" w:firstLine="708"/>
      <w:rPr>
        <w:rFonts w:ascii="Times New Roman" w:hAnsi="Times New Roman" w:cs="Times New Roman"/>
      </w:rPr>
    </w:pPr>
    <w:r w:rsidRPr="00C41083">
      <w:rPr>
        <w:rFonts w:ascii="Times New Roman" w:hAnsi="Times New Roman" w:cs="Times New Roman"/>
        <w:sz w:val="18"/>
      </w:rPr>
      <w:t>ul. Piotra Skargi 5, 67-200 Głogów</w:t>
    </w:r>
  </w:p>
  <w:p w14:paraId="1032CF42" w14:textId="77777777" w:rsidR="003E6A4F" w:rsidRDefault="00703629" w:rsidP="003A4FE4">
    <w:pPr>
      <w:spacing w:after="0" w:line="240" w:lineRule="auto"/>
      <w:ind w:left="708" w:firstLine="708"/>
      <w:rPr>
        <w:rFonts w:ascii="Times New Roman" w:hAnsi="Times New Roman" w:cs="Times New Roman"/>
        <w:sz w:val="18"/>
        <w:szCs w:val="18"/>
      </w:rPr>
    </w:pPr>
    <w:hyperlink r:id="rId2" w:history="1">
      <w:r w:rsidR="003E6A4F" w:rsidRPr="006D0E45">
        <w:rPr>
          <w:rStyle w:val="Hipercze"/>
          <w:rFonts w:ascii="Times New Roman" w:hAnsi="Times New Roman" w:cs="Times New Roman"/>
          <w:sz w:val="18"/>
          <w:szCs w:val="18"/>
        </w:rPr>
        <w:t>www.pwsz.glogow.pl</w:t>
      </w:r>
    </w:hyperlink>
  </w:p>
  <w:p w14:paraId="0845C2F7" w14:textId="77777777" w:rsidR="003E6A4F" w:rsidRPr="003A4FE4" w:rsidRDefault="003E6A4F" w:rsidP="003A4FE4">
    <w:pPr>
      <w:spacing w:after="0" w:line="240" w:lineRule="auto"/>
      <w:ind w:left="708" w:firstLine="708"/>
      <w:rPr>
        <w:rFonts w:ascii="Times New Roman" w:hAnsi="Times New Roman" w:cs="Times New Roman"/>
      </w:rPr>
    </w:pPr>
    <w:r w:rsidRPr="00C41083">
      <w:rPr>
        <w:rFonts w:ascii="Times New Roman" w:hAnsi="Times New Roman" w:cs="Times New Roman"/>
        <w:sz w:val="18"/>
      </w:rPr>
      <w:t>Biuro Projektu: ul.</w:t>
    </w:r>
    <w:r>
      <w:rPr>
        <w:rFonts w:ascii="Times New Roman" w:hAnsi="Times New Roman" w:cs="Times New Roman"/>
        <w:sz w:val="18"/>
      </w:rPr>
      <w:t xml:space="preserve"> Piotra </w:t>
    </w:r>
    <w:r w:rsidRPr="00C41083">
      <w:rPr>
        <w:rFonts w:ascii="Times New Roman" w:hAnsi="Times New Roman" w:cs="Times New Roman"/>
        <w:sz w:val="18"/>
      </w:rPr>
      <w:t>Skargi 5, 67-200 Głogów; pok. 119;  tel. (076) 832 04 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276F" w14:textId="77777777" w:rsidR="00703629" w:rsidRDefault="00703629" w:rsidP="00A558DB">
      <w:pPr>
        <w:spacing w:after="0" w:line="240" w:lineRule="auto"/>
      </w:pPr>
      <w:r>
        <w:separator/>
      </w:r>
    </w:p>
  </w:footnote>
  <w:footnote w:type="continuationSeparator" w:id="0">
    <w:p w14:paraId="50DE50EE" w14:textId="77777777" w:rsidR="00703629" w:rsidRDefault="00703629" w:rsidP="00A558DB">
      <w:pPr>
        <w:spacing w:after="0" w:line="240" w:lineRule="auto"/>
      </w:pPr>
      <w:r>
        <w:continuationSeparator/>
      </w:r>
    </w:p>
  </w:footnote>
  <w:footnote w:id="1">
    <w:p w14:paraId="13A4E022" w14:textId="77777777" w:rsidR="003E6A4F" w:rsidRPr="002A7144" w:rsidRDefault="003E6A4F" w:rsidP="00171C81">
      <w:pPr>
        <w:pStyle w:val="Akapitzlist"/>
        <w:ind w:left="425"/>
        <w:jc w:val="both"/>
        <w:rPr>
          <w:rFonts w:ascii="Cambria" w:eastAsia="Times New Roman" w:hAnsi="Cambria" w:cs="Arial"/>
          <w:i/>
          <w:sz w:val="20"/>
          <w:szCs w:val="20"/>
          <w:lang w:eastAsia="pl-PL"/>
        </w:rPr>
      </w:pPr>
      <w:r w:rsidRPr="002A7144">
        <w:rPr>
          <w:rStyle w:val="Odwoanieprzypisudolnego"/>
          <w:rFonts w:ascii="Cambria" w:hAnsi="Cambria"/>
          <w:sz w:val="20"/>
          <w:szCs w:val="20"/>
        </w:rPr>
        <w:footnoteRef/>
      </w:r>
      <w:r w:rsidRPr="002A7144">
        <w:rPr>
          <w:rFonts w:ascii="Cambria" w:hAnsi="Cambria"/>
          <w:sz w:val="20"/>
          <w:szCs w:val="20"/>
        </w:rPr>
        <w:t xml:space="preserve"> </w:t>
      </w:r>
      <w:r w:rsidRPr="002A7144">
        <w:rPr>
          <w:rFonts w:ascii="Cambria" w:hAnsi="Cambria" w:cs="Arial"/>
          <w:b/>
          <w:i/>
          <w:sz w:val="20"/>
          <w:szCs w:val="20"/>
        </w:rPr>
        <w:t>Wyjaśnienie:</w:t>
      </w:r>
      <w:r w:rsidRPr="002A7144">
        <w:rPr>
          <w:rFonts w:ascii="Cambria" w:hAnsi="Cambria" w:cs="Arial"/>
          <w:i/>
          <w:sz w:val="20"/>
          <w:szCs w:val="20"/>
        </w:rPr>
        <w:t xml:space="preserve"> prawo do ograniczenia przetwarzania nie ma zastosowania w odniesieniu do </w:t>
      </w:r>
      <w:r w:rsidRPr="002A7144">
        <w:rPr>
          <w:rFonts w:ascii="Cambria" w:eastAsia="Times New Roman"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737363E" w14:textId="77777777" w:rsidR="003E6A4F" w:rsidRDefault="003E6A4F" w:rsidP="00171C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3010" w14:textId="77777777" w:rsidR="003E6A4F" w:rsidRDefault="003E6A4F">
    <w:pPr>
      <w:pStyle w:val="Nagwek"/>
    </w:pPr>
    <w:r w:rsidRPr="00A558DB">
      <w:rPr>
        <w:rFonts w:ascii="Times New Roman" w:hAnsi="Times New Roman" w:cs="Times New Roman"/>
        <w:noProof/>
        <w:sz w:val="18"/>
        <w:lang w:eastAsia="pl-PL"/>
      </w:rPr>
      <w:drawing>
        <wp:anchor distT="0" distB="0" distL="0" distR="0" simplePos="0" relativeHeight="251659264" behindDoc="1" locked="0" layoutInCell="1" allowOverlap="1" wp14:anchorId="09817BAB" wp14:editId="4772025F">
          <wp:simplePos x="0" y="0"/>
          <wp:positionH relativeFrom="page">
            <wp:posOffset>1032510</wp:posOffset>
          </wp:positionH>
          <wp:positionV relativeFrom="page">
            <wp:posOffset>332933</wp:posOffset>
          </wp:positionV>
          <wp:extent cx="5679440" cy="52451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79440" cy="524510"/>
                  </a:xfrm>
                  <a:prstGeom prst="rect">
                    <a:avLst/>
                  </a:prstGeom>
                </pic:spPr>
              </pic:pic>
            </a:graphicData>
          </a:graphic>
          <wp14:sizeRelH relativeFrom="margin">
            <wp14:pctWidth>0</wp14:pctWidth>
          </wp14:sizeRelH>
        </wp:anchor>
      </w:drawing>
    </w:r>
  </w:p>
  <w:p w14:paraId="66CCC561" w14:textId="77777777" w:rsidR="003E6A4F" w:rsidRDefault="003E6A4F">
    <w:pPr>
      <w:pStyle w:val="Nagwek"/>
    </w:pPr>
  </w:p>
  <w:p w14:paraId="58BD05E9" w14:textId="77777777" w:rsidR="003E6A4F" w:rsidRPr="003A4FE4" w:rsidRDefault="003E6A4F">
    <w:pPr>
      <w:pStyle w:val="Nagwek"/>
      <w:rPr>
        <w:sz w:val="10"/>
        <w:szCs w:val="10"/>
      </w:rPr>
    </w:pPr>
  </w:p>
  <w:p w14:paraId="66989628" w14:textId="77777777" w:rsidR="003E6A4F" w:rsidRPr="00A558DB" w:rsidRDefault="003E6A4F" w:rsidP="00A558DB">
    <w:pPr>
      <w:pStyle w:val="Nagwek"/>
      <w:jc w:val="center"/>
      <w:rPr>
        <w:rFonts w:ascii="Times New Roman" w:hAnsi="Times New Roman" w:cs="Times New Roman"/>
        <w:sz w:val="18"/>
      </w:rPr>
    </w:pPr>
    <w:r w:rsidRPr="00A558DB">
      <w:rPr>
        <w:rFonts w:ascii="Times New Roman" w:hAnsi="Times New Roman" w:cs="Times New Roman"/>
        <w:sz w:val="18"/>
      </w:rPr>
      <w:t>Projekt współfinansowany ze środków Unii Europejskiej w ramach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7"/>
    <w:lvl w:ilvl="0">
      <w:start w:val="1"/>
      <w:numFmt w:val="lowerLetter"/>
      <w:lvlText w:val="%1)"/>
      <w:lvlJc w:val="left"/>
      <w:pPr>
        <w:ind w:left="1636" w:hanging="360"/>
      </w:pPr>
      <w:rPr>
        <w:sz w:val="22"/>
        <w:szCs w:val="22"/>
        <w:lang w:val="pl-PL"/>
      </w:rPr>
    </w:lvl>
  </w:abstractNum>
  <w:abstractNum w:abstractNumId="1" w15:restartNumberingAfterBreak="0">
    <w:nsid w:val="0337018E"/>
    <w:multiLevelType w:val="hybridMultilevel"/>
    <w:tmpl w:val="22EE5764"/>
    <w:lvl w:ilvl="0" w:tplc="A20AC3C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076D1789"/>
    <w:multiLevelType w:val="hybridMultilevel"/>
    <w:tmpl w:val="084E18D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A5D46EB"/>
    <w:multiLevelType w:val="hybridMultilevel"/>
    <w:tmpl w:val="F5369D4C"/>
    <w:lvl w:ilvl="0" w:tplc="D090B7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3C1E1D"/>
    <w:multiLevelType w:val="multilevel"/>
    <w:tmpl w:val="F7B8D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D04444"/>
    <w:multiLevelType w:val="multilevel"/>
    <w:tmpl w:val="D62AB8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3482D9C"/>
    <w:multiLevelType w:val="hybridMultilevel"/>
    <w:tmpl w:val="C6346480"/>
    <w:lvl w:ilvl="0" w:tplc="D090B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7A0D73"/>
    <w:multiLevelType w:val="multilevel"/>
    <w:tmpl w:val="A054670E"/>
    <w:lvl w:ilvl="0">
      <w:start w:val="4"/>
      <w:numFmt w:val="decimal"/>
      <w:lvlText w:val="%1"/>
      <w:lvlJc w:val="left"/>
      <w:pPr>
        <w:ind w:left="360" w:hanging="360"/>
      </w:pPr>
      <w:rPr>
        <w:rFonts w:hint="default"/>
        <w:color w:val="00B050"/>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1800" w:hanging="1800"/>
      </w:pPr>
      <w:rPr>
        <w:rFonts w:hint="default"/>
        <w:color w:val="00B050"/>
      </w:rPr>
    </w:lvl>
  </w:abstractNum>
  <w:abstractNum w:abstractNumId="10" w15:restartNumberingAfterBreak="0">
    <w:nsid w:val="27715B9E"/>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1" w15:restartNumberingAfterBreak="0">
    <w:nsid w:val="2BA47828"/>
    <w:multiLevelType w:val="hybridMultilevel"/>
    <w:tmpl w:val="BFD4B3D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15:restartNumberingAfterBreak="0">
    <w:nsid w:val="2BA8122C"/>
    <w:multiLevelType w:val="multilevel"/>
    <w:tmpl w:val="D3202CF8"/>
    <w:lvl w:ilvl="0">
      <w:start w:val="7"/>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A767E96"/>
    <w:multiLevelType w:val="hybridMultilevel"/>
    <w:tmpl w:val="18CC8B54"/>
    <w:lvl w:ilvl="0" w:tplc="D090B75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D64738D"/>
    <w:multiLevelType w:val="hybridMultilevel"/>
    <w:tmpl w:val="559EE4C0"/>
    <w:lvl w:ilvl="0" w:tplc="A6C4502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4DD94AEB"/>
    <w:multiLevelType w:val="multilevel"/>
    <w:tmpl w:val="A37A2890"/>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638403E8"/>
    <w:multiLevelType w:val="hybridMultilevel"/>
    <w:tmpl w:val="3C365D3E"/>
    <w:lvl w:ilvl="0" w:tplc="8E84DC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663F5E64"/>
    <w:multiLevelType w:val="multilevel"/>
    <w:tmpl w:val="05109726"/>
    <w:numStyleLink w:val="Zaimportowanystyl2"/>
  </w:abstractNum>
  <w:abstractNum w:abstractNumId="20" w15:restartNumberingAfterBreak="0">
    <w:nsid w:val="6A580280"/>
    <w:multiLevelType w:val="hybridMultilevel"/>
    <w:tmpl w:val="8FFE8166"/>
    <w:lvl w:ilvl="0" w:tplc="04150019">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6BBD6ECE"/>
    <w:multiLevelType w:val="hybridMultilevel"/>
    <w:tmpl w:val="FB66F984"/>
    <w:lvl w:ilvl="0" w:tplc="78C46E0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23"/>
  </w:num>
  <w:num w:numId="2">
    <w:abstractNumId w:val="19"/>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11"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0"/>
  </w:num>
  <w:num w:numId="5">
    <w:abstractNumId w:val="6"/>
  </w:num>
  <w:num w:numId="6">
    <w:abstractNumId w:val="5"/>
  </w:num>
  <w:num w:numId="7">
    <w:abstractNumId w:val="16"/>
  </w:num>
  <w:num w:numId="8">
    <w:abstractNumId w:val="7"/>
  </w:num>
  <w:num w:numId="9">
    <w:abstractNumId w:val="13"/>
  </w:num>
  <w:num w:numId="10">
    <w:abstractNumId w:val="22"/>
  </w:num>
  <w:num w:numId="11">
    <w:abstractNumId w:val="9"/>
  </w:num>
  <w:num w:numId="12">
    <w:abstractNumId w:val="4"/>
  </w:num>
  <w:num w:numId="13">
    <w:abstractNumId w:val="19"/>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897"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4"/>
  </w:num>
  <w:num w:numId="17">
    <w:abstractNumId w:val="21"/>
  </w:num>
  <w:num w:numId="18">
    <w:abstractNumId w:val="15"/>
  </w:num>
  <w:num w:numId="19">
    <w:abstractNumId w:val="17"/>
  </w:num>
  <w:num w:numId="20">
    <w:abstractNumId w:val="12"/>
  </w:num>
  <w:num w:numId="21">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920"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lvlOverride w:ilvl="0">
      <w:lvl w:ilvl="0">
        <w:start w:val="1"/>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suff w:val="space"/>
        <w:lvlText w:val="%1.%2."/>
        <w:lvlJc w:val="left"/>
        <w:pPr>
          <w:ind w:left="1211" w:hanging="644"/>
        </w:pPr>
        <w:rPr>
          <w:rFonts w:hAnsi="Arial Unicode MS" w:hint="default"/>
          <w:b/>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hint="default"/>
          <w:b/>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hint="default"/>
          <w:caps w:val="0"/>
          <w:smallCaps w:val="0"/>
          <w:strike w:val="0"/>
          <w:dstrike w:val="0"/>
          <w:outline w:val="0"/>
          <w:emboss w:val="0"/>
          <w:imprint w:val="0"/>
          <w:spacing w:val="0"/>
          <w:w w:val="100"/>
          <w:kern w:val="0"/>
          <w:position w:val="0"/>
          <w:vertAlign w:val="baseline"/>
        </w:rPr>
      </w:lvl>
    </w:lvlOverride>
  </w:num>
  <w:num w:numId="23">
    <w:abstractNumId w:val="0"/>
  </w:num>
  <w:num w:numId="24">
    <w:abstractNumId w:val="1"/>
  </w:num>
  <w:num w:numId="25">
    <w:abstractNumId w:val="10"/>
  </w:num>
  <w:num w:numId="26">
    <w:abstractNumId w:val="11"/>
  </w:num>
  <w:num w:numId="27">
    <w:abstractNumId w:val="2"/>
  </w:num>
  <w:num w:numId="28">
    <w:abstractNumId w:val="14"/>
  </w:num>
  <w:num w:numId="29">
    <w:abstractNumId w:val="3"/>
  </w:num>
  <w:num w:numId="30">
    <w:abstractNumId w:val="8"/>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DB"/>
    <w:rsid w:val="00016C57"/>
    <w:rsid w:val="00042085"/>
    <w:rsid w:val="000669BF"/>
    <w:rsid w:val="00095525"/>
    <w:rsid w:val="000B778D"/>
    <w:rsid w:val="000D1470"/>
    <w:rsid w:val="000E7536"/>
    <w:rsid w:val="0016795F"/>
    <w:rsid w:val="00171C81"/>
    <w:rsid w:val="001840FA"/>
    <w:rsid w:val="001922C6"/>
    <w:rsid w:val="001B1DFF"/>
    <w:rsid w:val="0020266F"/>
    <w:rsid w:val="0022124A"/>
    <w:rsid w:val="00240879"/>
    <w:rsid w:val="0024511F"/>
    <w:rsid w:val="002801C5"/>
    <w:rsid w:val="00281944"/>
    <w:rsid w:val="002B7C86"/>
    <w:rsid w:val="002E770E"/>
    <w:rsid w:val="00305B60"/>
    <w:rsid w:val="003507BE"/>
    <w:rsid w:val="003562A9"/>
    <w:rsid w:val="00361E3F"/>
    <w:rsid w:val="0036755B"/>
    <w:rsid w:val="0037473F"/>
    <w:rsid w:val="0038620E"/>
    <w:rsid w:val="003A4FE4"/>
    <w:rsid w:val="003A648D"/>
    <w:rsid w:val="003E4306"/>
    <w:rsid w:val="003E6A4F"/>
    <w:rsid w:val="0040136C"/>
    <w:rsid w:val="00432D06"/>
    <w:rsid w:val="00453508"/>
    <w:rsid w:val="004A090B"/>
    <w:rsid w:val="004B52A5"/>
    <w:rsid w:val="004D0B1E"/>
    <w:rsid w:val="005319E9"/>
    <w:rsid w:val="00546A6A"/>
    <w:rsid w:val="00563C4A"/>
    <w:rsid w:val="005B718B"/>
    <w:rsid w:val="005D0F0D"/>
    <w:rsid w:val="00675931"/>
    <w:rsid w:val="006778A9"/>
    <w:rsid w:val="006C4115"/>
    <w:rsid w:val="006D198C"/>
    <w:rsid w:val="006E6F24"/>
    <w:rsid w:val="006F7B28"/>
    <w:rsid w:val="00703629"/>
    <w:rsid w:val="007423FF"/>
    <w:rsid w:val="00766B90"/>
    <w:rsid w:val="007673AB"/>
    <w:rsid w:val="00774CD7"/>
    <w:rsid w:val="007A4DE5"/>
    <w:rsid w:val="007B48E0"/>
    <w:rsid w:val="007D2BA0"/>
    <w:rsid w:val="007F21E5"/>
    <w:rsid w:val="007F6548"/>
    <w:rsid w:val="008318A4"/>
    <w:rsid w:val="008C7B45"/>
    <w:rsid w:val="008D7A0F"/>
    <w:rsid w:val="008E0527"/>
    <w:rsid w:val="008F5598"/>
    <w:rsid w:val="009005B4"/>
    <w:rsid w:val="009072E3"/>
    <w:rsid w:val="0092513F"/>
    <w:rsid w:val="00972C69"/>
    <w:rsid w:val="009E3058"/>
    <w:rsid w:val="009F5266"/>
    <w:rsid w:val="00A2441C"/>
    <w:rsid w:val="00A277F5"/>
    <w:rsid w:val="00A353E1"/>
    <w:rsid w:val="00A558DB"/>
    <w:rsid w:val="00A714FA"/>
    <w:rsid w:val="00A85D8C"/>
    <w:rsid w:val="00A9780B"/>
    <w:rsid w:val="00AB34EF"/>
    <w:rsid w:val="00AF6662"/>
    <w:rsid w:val="00AF7D53"/>
    <w:rsid w:val="00B11F0D"/>
    <w:rsid w:val="00BB6F97"/>
    <w:rsid w:val="00C20BB4"/>
    <w:rsid w:val="00C21B3C"/>
    <w:rsid w:val="00C24919"/>
    <w:rsid w:val="00C30EDC"/>
    <w:rsid w:val="00C3701E"/>
    <w:rsid w:val="00C41083"/>
    <w:rsid w:val="00C61F29"/>
    <w:rsid w:val="00C73D06"/>
    <w:rsid w:val="00CA50F6"/>
    <w:rsid w:val="00CE2397"/>
    <w:rsid w:val="00CE7F97"/>
    <w:rsid w:val="00D6346D"/>
    <w:rsid w:val="00D65316"/>
    <w:rsid w:val="00D700B5"/>
    <w:rsid w:val="00D74A2C"/>
    <w:rsid w:val="00D77F47"/>
    <w:rsid w:val="00D801E7"/>
    <w:rsid w:val="00DA21FC"/>
    <w:rsid w:val="00DA34D8"/>
    <w:rsid w:val="00DC320B"/>
    <w:rsid w:val="00DE6E8E"/>
    <w:rsid w:val="00E019A5"/>
    <w:rsid w:val="00E27859"/>
    <w:rsid w:val="00E351DE"/>
    <w:rsid w:val="00E5191F"/>
    <w:rsid w:val="00E738F2"/>
    <w:rsid w:val="00E84157"/>
    <w:rsid w:val="00EA53FA"/>
    <w:rsid w:val="00EF2386"/>
    <w:rsid w:val="00F578F6"/>
    <w:rsid w:val="00F60475"/>
    <w:rsid w:val="00F67749"/>
    <w:rsid w:val="00F716A2"/>
    <w:rsid w:val="00FE3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B8125"/>
  <w15:docId w15:val="{D96D1BC3-CC6F-427E-9D99-72401CB9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5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8DB"/>
  </w:style>
  <w:style w:type="paragraph" w:styleId="Stopka">
    <w:name w:val="footer"/>
    <w:basedOn w:val="Normalny"/>
    <w:link w:val="StopkaZnak"/>
    <w:uiPriority w:val="99"/>
    <w:unhideWhenUsed/>
    <w:rsid w:val="00A55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8DB"/>
  </w:style>
  <w:style w:type="paragraph" w:styleId="Tekstdymka">
    <w:name w:val="Balloon Text"/>
    <w:basedOn w:val="Normalny"/>
    <w:link w:val="TekstdymkaZnak"/>
    <w:uiPriority w:val="99"/>
    <w:semiHidden/>
    <w:unhideWhenUsed/>
    <w:rsid w:val="00A55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8DB"/>
    <w:rPr>
      <w:rFonts w:ascii="Tahoma" w:hAnsi="Tahoma" w:cs="Tahoma"/>
      <w:sz w:val="16"/>
      <w:szCs w:val="16"/>
    </w:rPr>
  </w:style>
  <w:style w:type="character" w:styleId="Hipercze">
    <w:name w:val="Hyperlink"/>
    <w:basedOn w:val="Domylnaczcionkaakapitu"/>
    <w:uiPriority w:val="99"/>
    <w:unhideWhenUsed/>
    <w:rsid w:val="003A4FE4"/>
    <w:rPr>
      <w:color w:val="0000FF" w:themeColor="hyperlink"/>
      <w:u w:val="single"/>
    </w:rPr>
  </w:style>
  <w:style w:type="paragraph" w:styleId="Akapitzlist">
    <w:name w:val="List Paragraph"/>
    <w:aliases w:val="L1,Numerowanie,Akapit z listą5,T_SZ_List Paragraph,normalny tekst,Kolorowa lista — akcent 11,Akapit z listą BS,Kolorowa lista — akcent 12,List Paragraph,Średnia siatka 1 — akcent 21,sw tekst,Colorful List Accent 1,CW_Lista,Akapit z listą4"/>
    <w:basedOn w:val="Normalny"/>
    <w:link w:val="AkapitzlistZnak"/>
    <w:uiPriority w:val="34"/>
    <w:qFormat/>
    <w:rsid w:val="008C7B45"/>
    <w:pPr>
      <w:ind w:left="720"/>
      <w:contextualSpacing/>
    </w:pPr>
  </w:style>
  <w:style w:type="character" w:customStyle="1" w:styleId="Nierozpoznanawzmianka1">
    <w:name w:val="Nierozpoznana wzmianka1"/>
    <w:basedOn w:val="Domylnaczcionkaakapitu"/>
    <w:uiPriority w:val="99"/>
    <w:semiHidden/>
    <w:unhideWhenUsed/>
    <w:rsid w:val="00EA53FA"/>
    <w:rPr>
      <w:color w:val="605E5C"/>
      <w:shd w:val="clear" w:color="auto" w:fill="E1DFDD"/>
    </w:rPr>
  </w:style>
  <w:style w:type="numbering" w:customStyle="1" w:styleId="Zaimportowanystyl2">
    <w:name w:val="Zaimportowany styl 2"/>
    <w:rsid w:val="00171C81"/>
    <w:pPr>
      <w:numPr>
        <w:numId w:val="1"/>
      </w:numPr>
    </w:pPr>
  </w:style>
  <w:style w:type="table" w:styleId="Tabela-Siatka">
    <w:name w:val="Table Grid"/>
    <w:basedOn w:val="Standardowy"/>
    <w:uiPriority w:val="39"/>
    <w:rsid w:val="00171C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Akapit z listą BS Znak,Kolorowa lista — akcent 12 Znak,List Paragraph Znak,Średnia siatka 1 — akcent 21 Znak"/>
    <w:link w:val="Akapitzlist"/>
    <w:uiPriority w:val="34"/>
    <w:qFormat/>
    <w:locked/>
    <w:rsid w:val="00171C81"/>
  </w:style>
  <w:style w:type="paragraph" w:customStyle="1" w:styleId="Default">
    <w:name w:val="Default"/>
    <w:link w:val="DefaultZnak"/>
    <w:rsid w:val="00171C8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171C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alnyWeb">
    <w:name w:val="Normal (Web)"/>
    <w:basedOn w:val="Normalny"/>
    <w:uiPriority w:val="99"/>
    <w:unhideWhenUsed/>
    <w:rsid w:val="00171C81"/>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nhideWhenUsed/>
    <w:rsid w:val="00171C81"/>
    <w:rPr>
      <w:sz w:val="16"/>
      <w:szCs w:val="16"/>
    </w:rPr>
  </w:style>
  <w:style w:type="paragraph" w:styleId="Tekstkomentarza">
    <w:name w:val="annotation text"/>
    <w:basedOn w:val="Normalny"/>
    <w:link w:val="TekstkomentarzaZnak"/>
    <w:uiPriority w:val="99"/>
    <w:unhideWhenUsed/>
    <w:rsid w:val="00171C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71C81"/>
    <w:rPr>
      <w:rFonts w:ascii="Times New Roman" w:eastAsia="Times New Roman" w:hAnsi="Times New Roman" w:cs="Times New Roman"/>
      <w:sz w:val="20"/>
      <w:szCs w:val="20"/>
      <w:lang w:eastAsia="pl-PL"/>
    </w:rPr>
  </w:style>
  <w:style w:type="character" w:customStyle="1" w:styleId="DefaultZnak">
    <w:name w:val="Default Znak"/>
    <w:link w:val="Default"/>
    <w:locked/>
    <w:rsid w:val="00171C81"/>
    <w:rPr>
      <w:rFonts w:ascii="Arial" w:hAnsi="Arial" w:cs="Arial"/>
      <w:color w:val="000000"/>
      <w:sz w:val="24"/>
      <w:szCs w:val="24"/>
    </w:rPr>
  </w:style>
  <w:style w:type="paragraph" w:styleId="Tekstprzypisudolnego">
    <w:name w:val="footnote text"/>
    <w:basedOn w:val="Normalny"/>
    <w:link w:val="TekstprzypisudolnegoZnak"/>
    <w:uiPriority w:val="99"/>
    <w:unhideWhenUsed/>
    <w:rsid w:val="00171C81"/>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171C81"/>
    <w:rPr>
      <w:sz w:val="24"/>
      <w:szCs w:val="24"/>
    </w:rPr>
  </w:style>
  <w:style w:type="character" w:styleId="Odwoanieprzypisudolnego">
    <w:name w:val="footnote reference"/>
    <w:basedOn w:val="Domylnaczcionkaakapitu"/>
    <w:uiPriority w:val="99"/>
    <w:unhideWhenUsed/>
    <w:rsid w:val="00171C81"/>
    <w:rPr>
      <w:vertAlign w:val="superscript"/>
    </w:rPr>
  </w:style>
  <w:style w:type="paragraph" w:styleId="Zwykytekst">
    <w:name w:val="Plain Text"/>
    <w:basedOn w:val="Normalny"/>
    <w:link w:val="ZwykytekstZnak"/>
    <w:uiPriority w:val="99"/>
    <w:rsid w:val="00171C81"/>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uiPriority w:val="99"/>
    <w:rsid w:val="00171C81"/>
    <w:rPr>
      <w:rFonts w:ascii="Courier New" w:eastAsia="MS Mincho" w:hAnsi="Courier New" w:cs="Times New Roman"/>
      <w:sz w:val="20"/>
      <w:szCs w:val="20"/>
      <w:lang w:eastAsia="pl-PL"/>
    </w:rPr>
  </w:style>
  <w:style w:type="character" w:styleId="Pogrubienie">
    <w:name w:val="Strong"/>
    <w:basedOn w:val="Domylnaczcionkaakapitu"/>
    <w:uiPriority w:val="22"/>
    <w:qFormat/>
    <w:rsid w:val="00171C81"/>
    <w:rPr>
      <w:b/>
      <w:bCs/>
    </w:rPr>
  </w:style>
  <w:style w:type="paragraph" w:styleId="Indeks8">
    <w:name w:val="index 8"/>
    <w:basedOn w:val="Normalny"/>
    <w:uiPriority w:val="99"/>
    <w:rsid w:val="00171C81"/>
    <w:pPr>
      <w:spacing w:after="0" w:line="240" w:lineRule="auto"/>
    </w:pPr>
    <w:rPr>
      <w:rFonts w:ascii="Calibri" w:eastAsia="Times New Roman" w:hAnsi="Calibri" w:cs="Times New Roman"/>
      <w:lang w:eastAsia="pl-PL"/>
    </w:rPr>
  </w:style>
  <w:style w:type="paragraph" w:styleId="Listanumerowana">
    <w:name w:val="List Number"/>
    <w:basedOn w:val="Normalny"/>
    <w:rsid w:val="00171C81"/>
    <w:pPr>
      <w:widowControl w:val="0"/>
      <w:numPr>
        <w:numId w:val="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171C81"/>
    <w:pPr>
      <w:numPr>
        <w:ilvl w:val="1"/>
        <w:numId w:val="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171C81"/>
    <w:pPr>
      <w:numPr>
        <w:ilvl w:val="4"/>
        <w:numId w:val="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lrzxr">
    <w:name w:val="lrzxr"/>
    <w:basedOn w:val="Domylnaczcionkaakapitu"/>
    <w:rsid w:val="00171C81"/>
  </w:style>
  <w:style w:type="paragraph" w:customStyle="1" w:styleId="Kolorowecieniowanieakcent31">
    <w:name w:val="Kolorowe cieniowanie — akcent 31"/>
    <w:basedOn w:val="Normalny"/>
    <w:rsid w:val="00171C81"/>
    <w:pPr>
      <w:spacing w:after="0" w:line="240" w:lineRule="auto"/>
      <w:ind w:left="720"/>
    </w:pPr>
    <w:rPr>
      <w:rFonts w:ascii="Times New Roman" w:eastAsia="Times New Roman" w:hAnsi="Times New Roman" w:cs="Times New Roman"/>
      <w:sz w:val="24"/>
      <w:szCs w:val="24"/>
      <w:lang w:eastAsia="pl-PL"/>
    </w:rPr>
  </w:style>
  <w:style w:type="paragraph" w:customStyle="1" w:styleId="Listanumerowana21">
    <w:name w:val="Lista numerowana 21"/>
    <w:basedOn w:val="Normalny"/>
    <w:rsid w:val="00171C81"/>
    <w:pPr>
      <w:autoSpaceDE w:val="0"/>
      <w:spacing w:after="0" w:line="288" w:lineRule="auto"/>
      <w:ind w:left="1429" w:hanging="360"/>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507BE"/>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507B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hiwumbazakonkurencyjnosci.funduszeeuropejskie.gov.pl/info/web_instru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wum-bazakonkurencyjnosci.funduszeeuropejskie.gov.pl/info/web_instruc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pwsz.glog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nik@pwsz.glogow.pl"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archiwum-bazakonkurencyjnosci.funduszeeuropejskie.gov.pl/info/web_instru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rudnik@pwsz.glogow.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7806-5CAB-4360-94E9-3C6610DF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5466</Words>
  <Characters>32800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DominikaDGT</cp:lastModifiedBy>
  <cp:revision>4</cp:revision>
  <cp:lastPrinted>2021-05-20T11:25:00Z</cp:lastPrinted>
  <dcterms:created xsi:type="dcterms:W3CDTF">2021-05-20T11:25:00Z</dcterms:created>
  <dcterms:modified xsi:type="dcterms:W3CDTF">2021-05-21T07:33:00Z</dcterms:modified>
</cp:coreProperties>
</file>