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2" w:rsidRDefault="00FC7EA9" w:rsidP="00FC7EA9">
      <w:pPr>
        <w:jc w:val="center"/>
      </w:pPr>
      <w:r>
        <w:rPr>
          <w:noProof/>
        </w:rPr>
        <w:t>Informacje do ubezpieczenia</w:t>
      </w:r>
    </w:p>
    <w:p w:rsidR="003E7B48" w:rsidRDefault="003E7B48" w:rsidP="00FC7EA9">
      <w:pPr>
        <w:spacing w:before="120" w:after="0"/>
      </w:pPr>
    </w:p>
    <w:p w:rsidR="003E7B48" w:rsidRDefault="003E7B48" w:rsidP="00FC7EA9">
      <w:pPr>
        <w:pStyle w:val="Akapitzlist"/>
        <w:numPr>
          <w:ilvl w:val="0"/>
          <w:numId w:val="9"/>
        </w:numPr>
        <w:spacing w:before="120" w:after="0"/>
        <w:ind w:left="426"/>
        <w:contextualSpacing w:val="0"/>
      </w:pPr>
      <w:r>
        <w:t>Budyn</w:t>
      </w:r>
      <w:r w:rsidR="00324EBA">
        <w:t>ek</w:t>
      </w:r>
      <w:r>
        <w:t xml:space="preserve"> A</w:t>
      </w:r>
      <w:r w:rsidR="00324EBA">
        <w:t xml:space="preserve"> – rok budowy 1986</w:t>
      </w:r>
      <w:r w:rsidR="001E4B89">
        <w:t xml:space="preserve">, konstrukcja ceglana </w:t>
      </w:r>
      <w:r w:rsidR="00324EBA">
        <w:t>(termomodernizacja</w:t>
      </w:r>
      <w:r w:rsidR="005659BC">
        <w:t xml:space="preserve"> zakończona w 2011 roku</w:t>
      </w:r>
      <w:r w:rsidR="00324EBA">
        <w:t>: dach</w:t>
      </w:r>
      <w:r w:rsidR="005659BC">
        <w:t>: więźba drewniana kryta papą termozgrzewalną</w:t>
      </w:r>
      <w:r w:rsidR="00324EBA">
        <w:t xml:space="preserve">, </w:t>
      </w:r>
      <w:r w:rsidR="005659BC">
        <w:t>wymiana okien</w:t>
      </w:r>
      <w:r w:rsidR="00324EBA">
        <w:t>), budynek B – rok budowy 1900</w:t>
      </w:r>
      <w:r w:rsidR="001E4B89">
        <w:t xml:space="preserve"> konstrukcja ceglana </w:t>
      </w:r>
      <w:r w:rsidR="00324EBA">
        <w:t>(generalny remont, modernizacja i termomodernizacja zakończona w 2012 roku);</w:t>
      </w:r>
      <w:r>
        <w:t xml:space="preserve"> dach: więźba drewniana kryta dachówką</w:t>
      </w:r>
      <w:r w:rsidR="00324EBA">
        <w:t>. Budynki objęte ochroną konserwatorską</w:t>
      </w:r>
      <w:r>
        <w:t>.</w:t>
      </w:r>
    </w:p>
    <w:p w:rsidR="003E7B48" w:rsidRDefault="003E7B48" w:rsidP="00FC7EA9">
      <w:pPr>
        <w:pStyle w:val="Akapitzlist"/>
        <w:numPr>
          <w:ilvl w:val="0"/>
          <w:numId w:val="9"/>
        </w:numPr>
        <w:spacing w:before="120" w:after="0"/>
        <w:ind w:left="426"/>
        <w:contextualSpacing w:val="0"/>
      </w:pPr>
      <w:r>
        <w:t>Garaże i sala gimnastyczna z 1978 roku, betonowe, kryte papą gontową.</w:t>
      </w:r>
    </w:p>
    <w:p w:rsidR="00A33166" w:rsidRDefault="00A33166" w:rsidP="00FC7EA9">
      <w:pPr>
        <w:pStyle w:val="Akapitzlist"/>
        <w:numPr>
          <w:ilvl w:val="0"/>
          <w:numId w:val="9"/>
        </w:numPr>
        <w:spacing w:before="120" w:after="0"/>
        <w:ind w:left="426"/>
        <w:contextualSpacing w:val="0"/>
      </w:pPr>
      <w:r>
        <w:t>PWSZ w Głogowie posiada:</w:t>
      </w:r>
    </w:p>
    <w:p w:rsidR="00A33166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</w:pPr>
      <w:r>
        <w:t>opracowaną instrukcję bezpieczeństwa pożarowego</w:t>
      </w:r>
    </w:p>
    <w:p w:rsidR="00A33166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</w:pPr>
      <w:r>
        <w:t>zewnętrzną sieć wodociągową do zewnętrznego gaszenia pożarów,</w:t>
      </w:r>
    </w:p>
    <w:p w:rsidR="00A33166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</w:pPr>
      <w:r>
        <w:t>liczb</w:t>
      </w:r>
      <w:r w:rsidR="00FC7EA9">
        <w:t>a</w:t>
      </w:r>
      <w:r>
        <w:t xml:space="preserve"> hydrantów zewnętrznych – 5,</w:t>
      </w:r>
    </w:p>
    <w:p w:rsidR="00A33166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</w:pPr>
      <w:r>
        <w:t>liczba hydrantów wewnętrznych – 33,</w:t>
      </w:r>
    </w:p>
    <w:p w:rsidR="00861E62" w:rsidRDefault="00861E62" w:rsidP="00FC7EA9">
      <w:pPr>
        <w:pStyle w:val="Akapitzlist"/>
        <w:numPr>
          <w:ilvl w:val="0"/>
          <w:numId w:val="10"/>
        </w:numPr>
        <w:spacing w:before="120" w:after="0"/>
        <w:contextualSpacing w:val="0"/>
      </w:pPr>
      <w:r>
        <w:t xml:space="preserve">liczba gaśnic - </w:t>
      </w:r>
      <w:r w:rsidR="00670C73">
        <w:t>5</w:t>
      </w:r>
      <w:r w:rsidR="00A8606C">
        <w:t>5</w:t>
      </w:r>
    </w:p>
    <w:p w:rsidR="00A33166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</w:pPr>
      <w:r>
        <w:t>zainstalowany system sygnalizacji pożaru oraz zainstalowane klapy dymowe,</w:t>
      </w:r>
    </w:p>
    <w:p w:rsidR="00A33166" w:rsidRDefault="00A33166" w:rsidP="00FC7EA9">
      <w:pPr>
        <w:pStyle w:val="Akapitzlist"/>
        <w:numPr>
          <w:ilvl w:val="0"/>
          <w:numId w:val="10"/>
        </w:numPr>
        <w:spacing w:before="120" w:after="0"/>
        <w:contextualSpacing w:val="0"/>
      </w:pPr>
      <w:r>
        <w:t xml:space="preserve">odległość od najbliższej jednostki PSP wynosi 2,5 </w:t>
      </w:r>
      <w:proofErr w:type="spellStart"/>
      <w:r>
        <w:t>km</w:t>
      </w:r>
      <w:proofErr w:type="spellEnd"/>
      <w:r>
        <w:t>.</w:t>
      </w:r>
    </w:p>
    <w:p w:rsidR="00A33166" w:rsidRDefault="00A33166" w:rsidP="00FC7EA9">
      <w:pPr>
        <w:pStyle w:val="Akapitzlist"/>
        <w:numPr>
          <w:ilvl w:val="0"/>
          <w:numId w:val="9"/>
        </w:numPr>
        <w:spacing w:before="120" w:after="0"/>
        <w:contextualSpacing w:val="0"/>
      </w:pPr>
      <w:r>
        <w:t xml:space="preserve">Na terenie Uczelni całodobowo przebywają pracownicy </w:t>
      </w:r>
      <w:r w:rsidR="00FC7EA9">
        <w:t>portierni, którzy cyklicznie monitorują budynki i teren.</w:t>
      </w:r>
    </w:p>
    <w:p w:rsidR="00FC7EA9" w:rsidRDefault="00FC7EA9" w:rsidP="00FC7EA9">
      <w:pPr>
        <w:pStyle w:val="Akapitzlist"/>
        <w:numPr>
          <w:ilvl w:val="0"/>
          <w:numId w:val="9"/>
        </w:numPr>
        <w:spacing w:before="120" w:after="0"/>
        <w:contextualSpacing w:val="0"/>
      </w:pPr>
      <w:r>
        <w:t>Na terenie Uczelni jest zainstalowany monitoring.</w:t>
      </w:r>
    </w:p>
    <w:p w:rsidR="001937CC" w:rsidRDefault="001937CC" w:rsidP="001937CC">
      <w:pPr>
        <w:spacing w:before="120" w:after="0"/>
      </w:pPr>
      <w:r>
        <w:t>W ostatnich 5 latach nie zanotowano żadnych szkód.</w:t>
      </w:r>
    </w:p>
    <w:p w:rsidR="00A33166" w:rsidRPr="00A241F9" w:rsidRDefault="00A33166" w:rsidP="00FC7EA9">
      <w:pPr>
        <w:spacing w:before="120" w:after="0"/>
      </w:pPr>
    </w:p>
    <w:sectPr w:rsidR="00A33166" w:rsidRPr="00A241F9" w:rsidSect="003B32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B9" w:rsidRDefault="00A84AB9" w:rsidP="003B3283">
      <w:pPr>
        <w:spacing w:after="0"/>
      </w:pPr>
      <w:r>
        <w:separator/>
      </w:r>
    </w:p>
  </w:endnote>
  <w:endnote w:type="continuationSeparator" w:id="0">
    <w:p w:rsidR="00A84AB9" w:rsidRDefault="00A84AB9" w:rsidP="003B32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B9" w:rsidRDefault="00A84AB9" w:rsidP="003B3283">
      <w:pPr>
        <w:spacing w:after="0"/>
      </w:pPr>
      <w:r>
        <w:separator/>
      </w:r>
    </w:p>
  </w:footnote>
  <w:footnote w:type="continuationSeparator" w:id="0">
    <w:p w:rsidR="00A84AB9" w:rsidRDefault="00A84AB9" w:rsidP="003B32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978"/>
    <w:multiLevelType w:val="hybridMultilevel"/>
    <w:tmpl w:val="F572AE1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4334A47"/>
    <w:multiLevelType w:val="hybridMultilevel"/>
    <w:tmpl w:val="959AB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5BC8"/>
    <w:multiLevelType w:val="hybridMultilevel"/>
    <w:tmpl w:val="CF163136"/>
    <w:lvl w:ilvl="0" w:tplc="8460C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B2174"/>
    <w:multiLevelType w:val="hybridMultilevel"/>
    <w:tmpl w:val="1F04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00A0"/>
    <w:multiLevelType w:val="hybridMultilevel"/>
    <w:tmpl w:val="4E883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DCB"/>
    <w:multiLevelType w:val="hybridMultilevel"/>
    <w:tmpl w:val="5FF4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7B0"/>
    <w:multiLevelType w:val="hybridMultilevel"/>
    <w:tmpl w:val="9CB8B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C2F72"/>
    <w:multiLevelType w:val="hybridMultilevel"/>
    <w:tmpl w:val="DF8ED952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47311"/>
    <w:multiLevelType w:val="hybridMultilevel"/>
    <w:tmpl w:val="A9604B3A"/>
    <w:lvl w:ilvl="0" w:tplc="348C42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70595"/>
    <w:multiLevelType w:val="hybridMultilevel"/>
    <w:tmpl w:val="92B25E90"/>
    <w:lvl w:ilvl="0" w:tplc="BF42FF9A">
      <w:start w:val="1"/>
      <w:numFmt w:val="bullet"/>
      <w:lvlText w:val="-"/>
      <w:lvlJc w:val="left"/>
      <w:pPr>
        <w:ind w:left="76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DD22326"/>
    <w:multiLevelType w:val="hybridMultilevel"/>
    <w:tmpl w:val="52224C46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372"/>
    <w:rsid w:val="00037D52"/>
    <w:rsid w:val="000D208F"/>
    <w:rsid w:val="001815CE"/>
    <w:rsid w:val="001937CC"/>
    <w:rsid w:val="001E1372"/>
    <w:rsid w:val="001E4B89"/>
    <w:rsid w:val="0023660F"/>
    <w:rsid w:val="0026160C"/>
    <w:rsid w:val="002B19DE"/>
    <w:rsid w:val="00324EBA"/>
    <w:rsid w:val="003255B2"/>
    <w:rsid w:val="003678F3"/>
    <w:rsid w:val="003B3283"/>
    <w:rsid w:val="003E017D"/>
    <w:rsid w:val="003E7B48"/>
    <w:rsid w:val="00426598"/>
    <w:rsid w:val="00502349"/>
    <w:rsid w:val="005659BC"/>
    <w:rsid w:val="005665B5"/>
    <w:rsid w:val="00603A4F"/>
    <w:rsid w:val="006422AB"/>
    <w:rsid w:val="00670C73"/>
    <w:rsid w:val="006A77A0"/>
    <w:rsid w:val="007220E5"/>
    <w:rsid w:val="00763E18"/>
    <w:rsid w:val="007A2412"/>
    <w:rsid w:val="007C6D4E"/>
    <w:rsid w:val="00822CA8"/>
    <w:rsid w:val="00861878"/>
    <w:rsid w:val="00861E62"/>
    <w:rsid w:val="008E44F9"/>
    <w:rsid w:val="00961523"/>
    <w:rsid w:val="009D5304"/>
    <w:rsid w:val="00A241F9"/>
    <w:rsid w:val="00A33166"/>
    <w:rsid w:val="00A84AB9"/>
    <w:rsid w:val="00A8606C"/>
    <w:rsid w:val="00AC0170"/>
    <w:rsid w:val="00B11EA7"/>
    <w:rsid w:val="00B759B2"/>
    <w:rsid w:val="00B952CF"/>
    <w:rsid w:val="00BB6A9F"/>
    <w:rsid w:val="00BF59A9"/>
    <w:rsid w:val="00BF6931"/>
    <w:rsid w:val="00D44C1B"/>
    <w:rsid w:val="00D619EC"/>
    <w:rsid w:val="00D70E17"/>
    <w:rsid w:val="00DB53A1"/>
    <w:rsid w:val="00DE1B42"/>
    <w:rsid w:val="00E54CC4"/>
    <w:rsid w:val="00F16EB8"/>
    <w:rsid w:val="00FA5DC8"/>
    <w:rsid w:val="00F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18"/>
    <w:pPr>
      <w:spacing w:line="240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0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220E5"/>
  </w:style>
  <w:style w:type="paragraph" w:styleId="Nagwek">
    <w:name w:val="header"/>
    <w:basedOn w:val="Normalny"/>
    <w:link w:val="NagwekZnak"/>
    <w:uiPriority w:val="99"/>
    <w:semiHidden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28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3283"/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B7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INSTRUKCJA O ORGANIZACJI I ZAKRESIE DZIAŁANIA ARCHIWUM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246B9-5486-41AA-8E31-E0AC78C0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 organizacji          i zakresie działania archiwum</vt:lpstr>
    </vt:vector>
  </TitlesOfParts>
  <Company>Państwowa Wyższa Szkoła Zawodowa w Głogowie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 organizacji          i zakresie działania archiwum</dc:title>
  <dc:creator>Admin</dc:creator>
  <cp:lastModifiedBy>Admin</cp:lastModifiedBy>
  <cp:revision>3</cp:revision>
  <cp:lastPrinted>2020-06-01T08:05:00Z</cp:lastPrinted>
  <dcterms:created xsi:type="dcterms:W3CDTF">2021-05-31T08:51:00Z</dcterms:created>
  <dcterms:modified xsi:type="dcterms:W3CDTF">2021-05-31T11:56:00Z</dcterms:modified>
</cp:coreProperties>
</file>