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BF" w:rsidRDefault="00C422BF" w:rsidP="00EA5E94">
      <w:pPr>
        <w:spacing w:before="120"/>
        <w:jc w:val="center"/>
        <w:rPr>
          <w:b/>
          <w:sz w:val="22"/>
          <w:szCs w:val="22"/>
        </w:rPr>
      </w:pPr>
    </w:p>
    <w:p w:rsidR="00D02897" w:rsidRPr="0099764E" w:rsidRDefault="00945E10" w:rsidP="00EA5E94">
      <w:pPr>
        <w:spacing w:before="120"/>
        <w:jc w:val="center"/>
        <w:rPr>
          <w:b/>
          <w:sz w:val="22"/>
          <w:szCs w:val="22"/>
        </w:rPr>
      </w:pPr>
      <w:r w:rsidRPr="0099764E">
        <w:rPr>
          <w:b/>
          <w:sz w:val="22"/>
          <w:szCs w:val="22"/>
        </w:rPr>
        <w:t>PROCEDURA ANTYMOBBINGOWA I ANTYDYSKRYMINACYJNA</w:t>
      </w:r>
    </w:p>
    <w:p w:rsidR="00945E10" w:rsidRPr="0099764E" w:rsidRDefault="00945E10" w:rsidP="00EA5E94">
      <w:pPr>
        <w:spacing w:before="120"/>
        <w:jc w:val="center"/>
        <w:rPr>
          <w:b/>
          <w:sz w:val="22"/>
          <w:szCs w:val="22"/>
        </w:rPr>
      </w:pPr>
      <w:r w:rsidRPr="0099764E">
        <w:rPr>
          <w:b/>
          <w:sz w:val="22"/>
          <w:szCs w:val="22"/>
        </w:rPr>
        <w:t>Państwowej Wyższej Szkoły Zawodowej w Głogowie</w:t>
      </w:r>
    </w:p>
    <w:p w:rsidR="00F50046" w:rsidRPr="0099764E" w:rsidRDefault="00F50046" w:rsidP="00EA5E94">
      <w:pPr>
        <w:spacing w:before="120"/>
        <w:rPr>
          <w:sz w:val="22"/>
          <w:szCs w:val="22"/>
        </w:rPr>
      </w:pPr>
    </w:p>
    <w:p w:rsidR="00B80435" w:rsidRPr="0099764E" w:rsidRDefault="004B44F4" w:rsidP="00EA5E94">
      <w:pPr>
        <w:spacing w:before="120"/>
        <w:jc w:val="center"/>
        <w:rPr>
          <w:b/>
          <w:sz w:val="22"/>
          <w:szCs w:val="22"/>
        </w:rPr>
      </w:pPr>
      <w:r w:rsidRPr="0099764E">
        <w:rPr>
          <w:b/>
          <w:sz w:val="22"/>
          <w:szCs w:val="22"/>
        </w:rPr>
        <w:t>Postanowienia ogólne</w:t>
      </w:r>
    </w:p>
    <w:p w:rsidR="00B80435" w:rsidRPr="0099764E" w:rsidRDefault="004B44F4" w:rsidP="00EA5E94">
      <w:pPr>
        <w:spacing w:before="120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1</w:t>
      </w:r>
    </w:p>
    <w:p w:rsidR="00F70BCF" w:rsidRDefault="00F70BCF" w:rsidP="00F70BCF">
      <w:pPr>
        <w:pStyle w:val="Akapitzlist"/>
        <w:numPr>
          <w:ilvl w:val="0"/>
          <w:numId w:val="31"/>
        </w:numPr>
        <w:tabs>
          <w:tab w:val="left" w:pos="426"/>
        </w:tabs>
        <w:spacing w:before="120"/>
        <w:ind w:left="42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Relacje między wszystkimi członkami wspólnoty akademickiej Uczelni oparte są na zasadzie szacunku i tolerancji oraz poszanowania godności osobistej.</w:t>
      </w:r>
    </w:p>
    <w:p w:rsidR="00945E10" w:rsidRPr="00F70BCF" w:rsidRDefault="004B44F4" w:rsidP="00F70BCF">
      <w:pPr>
        <w:pStyle w:val="Akapitzlist"/>
        <w:numPr>
          <w:ilvl w:val="0"/>
          <w:numId w:val="31"/>
        </w:numPr>
        <w:tabs>
          <w:tab w:val="left" w:pos="426"/>
        </w:tabs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F70BCF">
        <w:rPr>
          <w:sz w:val="22"/>
          <w:szCs w:val="22"/>
        </w:rPr>
        <w:t xml:space="preserve">W celu </w:t>
      </w:r>
      <w:r w:rsidR="004F5005">
        <w:rPr>
          <w:sz w:val="22"/>
          <w:szCs w:val="22"/>
        </w:rPr>
        <w:t>zapobiegan</w:t>
      </w:r>
      <w:r w:rsidR="00A23E2E">
        <w:rPr>
          <w:sz w:val="22"/>
          <w:szCs w:val="22"/>
        </w:rPr>
        <w:t>ia</w:t>
      </w:r>
      <w:r w:rsidRPr="00F70BCF">
        <w:rPr>
          <w:sz w:val="22"/>
          <w:szCs w:val="22"/>
        </w:rPr>
        <w:t xml:space="preserve"> wszelkim działaniom niepożądanym, w tym mobbingowi i dyskryminacji oraz nierównemu traktowaniu w zatrudnieniu i kształceniu, wprowadza się w </w:t>
      </w:r>
      <w:r w:rsidR="00B80435" w:rsidRPr="00F70BCF">
        <w:rPr>
          <w:sz w:val="22"/>
          <w:szCs w:val="22"/>
        </w:rPr>
        <w:t>Państwowej Wyższej Szkole Zawodowej w Głogowie</w:t>
      </w:r>
      <w:r w:rsidRPr="00F70BCF">
        <w:rPr>
          <w:sz w:val="22"/>
          <w:szCs w:val="22"/>
        </w:rPr>
        <w:t xml:space="preserve"> niniejszą Procedurę </w:t>
      </w:r>
      <w:r w:rsidR="00A60F5A" w:rsidRPr="00F70BCF">
        <w:rPr>
          <w:sz w:val="22"/>
          <w:szCs w:val="22"/>
        </w:rPr>
        <w:t>a</w:t>
      </w:r>
      <w:r w:rsidRPr="00F70BCF">
        <w:rPr>
          <w:sz w:val="22"/>
          <w:szCs w:val="22"/>
        </w:rPr>
        <w:t xml:space="preserve">ntymobbingową i </w:t>
      </w:r>
      <w:r w:rsidR="00A60F5A" w:rsidRPr="00F70BCF">
        <w:rPr>
          <w:sz w:val="22"/>
          <w:szCs w:val="22"/>
        </w:rPr>
        <w:t>a</w:t>
      </w:r>
      <w:r w:rsidRPr="00F70BCF">
        <w:rPr>
          <w:sz w:val="22"/>
          <w:szCs w:val="22"/>
        </w:rPr>
        <w:t xml:space="preserve">ntydyskryminacyjną i zobowiązuje się wszystkie </w:t>
      </w:r>
      <w:r w:rsidR="00B80435" w:rsidRPr="00F70BCF">
        <w:rPr>
          <w:sz w:val="22"/>
          <w:szCs w:val="22"/>
        </w:rPr>
        <w:t>o</w:t>
      </w:r>
      <w:r w:rsidRPr="00F70BCF">
        <w:rPr>
          <w:sz w:val="22"/>
          <w:szCs w:val="22"/>
        </w:rPr>
        <w:t xml:space="preserve">soby </w:t>
      </w:r>
      <w:r w:rsidR="00B80435" w:rsidRPr="00F70BCF">
        <w:rPr>
          <w:sz w:val="22"/>
          <w:szCs w:val="22"/>
        </w:rPr>
        <w:t>s</w:t>
      </w:r>
      <w:r w:rsidRPr="00F70BCF">
        <w:rPr>
          <w:sz w:val="22"/>
          <w:szCs w:val="22"/>
        </w:rPr>
        <w:t xml:space="preserve">tudiujące i </w:t>
      </w:r>
      <w:r w:rsidR="00B80435" w:rsidRPr="00F70BCF">
        <w:rPr>
          <w:sz w:val="22"/>
          <w:szCs w:val="22"/>
        </w:rPr>
        <w:t>o</w:t>
      </w:r>
      <w:r w:rsidRPr="00F70BCF">
        <w:rPr>
          <w:sz w:val="22"/>
          <w:szCs w:val="22"/>
        </w:rPr>
        <w:t xml:space="preserve">soby </w:t>
      </w:r>
      <w:r w:rsidR="00B80435" w:rsidRPr="00F70BCF">
        <w:rPr>
          <w:sz w:val="22"/>
          <w:szCs w:val="22"/>
        </w:rPr>
        <w:t>z</w:t>
      </w:r>
      <w:r w:rsidRPr="00F70BCF">
        <w:rPr>
          <w:sz w:val="22"/>
          <w:szCs w:val="22"/>
        </w:rPr>
        <w:t xml:space="preserve">atrudnione stanowiące </w:t>
      </w:r>
      <w:r w:rsidR="00A60F5A" w:rsidRPr="00F70BCF">
        <w:rPr>
          <w:sz w:val="22"/>
          <w:szCs w:val="22"/>
        </w:rPr>
        <w:t>s</w:t>
      </w:r>
      <w:r w:rsidRPr="00F70BCF">
        <w:rPr>
          <w:sz w:val="22"/>
          <w:szCs w:val="22"/>
        </w:rPr>
        <w:t xml:space="preserve">połeczność </w:t>
      </w:r>
      <w:r w:rsidR="00A60F5A" w:rsidRPr="00F70BCF">
        <w:rPr>
          <w:sz w:val="22"/>
          <w:szCs w:val="22"/>
        </w:rPr>
        <w:t>a</w:t>
      </w:r>
      <w:r w:rsidRPr="00F70BCF">
        <w:rPr>
          <w:sz w:val="22"/>
          <w:szCs w:val="22"/>
        </w:rPr>
        <w:t>kademi</w:t>
      </w:r>
      <w:r w:rsidR="00B80435" w:rsidRPr="00F70BCF">
        <w:rPr>
          <w:sz w:val="22"/>
          <w:szCs w:val="22"/>
        </w:rPr>
        <w:t>ck</w:t>
      </w:r>
      <w:r w:rsidR="00A60F5A" w:rsidRPr="00F70BCF">
        <w:rPr>
          <w:sz w:val="22"/>
          <w:szCs w:val="22"/>
        </w:rPr>
        <w:t>ą</w:t>
      </w:r>
      <w:r w:rsidR="00B80435" w:rsidRPr="00F70BCF">
        <w:rPr>
          <w:sz w:val="22"/>
          <w:szCs w:val="22"/>
        </w:rPr>
        <w:t xml:space="preserve"> Uczelni</w:t>
      </w:r>
      <w:r w:rsidRPr="00F70BCF">
        <w:rPr>
          <w:sz w:val="22"/>
          <w:szCs w:val="22"/>
        </w:rPr>
        <w:t xml:space="preserve"> do zapoznania się z jej treścią i bezwzględnego jej przestrzegania.</w:t>
      </w:r>
    </w:p>
    <w:p w:rsidR="00B80435" w:rsidRPr="0099764E" w:rsidRDefault="00B80435" w:rsidP="00EA5E94">
      <w:pPr>
        <w:spacing w:before="120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2</w:t>
      </w:r>
    </w:p>
    <w:p w:rsidR="00945E10" w:rsidRPr="0099764E" w:rsidRDefault="00945E10" w:rsidP="00EA5E94">
      <w:pPr>
        <w:spacing w:before="120"/>
        <w:rPr>
          <w:sz w:val="22"/>
          <w:szCs w:val="22"/>
        </w:rPr>
      </w:pPr>
      <w:r w:rsidRPr="0099764E">
        <w:rPr>
          <w:sz w:val="22"/>
          <w:szCs w:val="22"/>
        </w:rPr>
        <w:t>Ilekroć w Procedurze antymobbingowej i antydyskryminacyjnej jest mowa o:</w:t>
      </w:r>
    </w:p>
    <w:p w:rsidR="00945E10" w:rsidRPr="0099764E" w:rsidRDefault="00945E10" w:rsidP="00EA5E94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Procedurze – rozumie się przez to Procedurę antymobbingow</w:t>
      </w:r>
      <w:r w:rsidR="004B44F4" w:rsidRPr="0099764E">
        <w:rPr>
          <w:sz w:val="22"/>
          <w:szCs w:val="22"/>
        </w:rPr>
        <w:t>ą</w:t>
      </w:r>
      <w:r w:rsidRPr="0099764E">
        <w:rPr>
          <w:sz w:val="22"/>
          <w:szCs w:val="22"/>
        </w:rPr>
        <w:t xml:space="preserve"> i antydyskryminacyjną </w:t>
      </w:r>
      <w:r w:rsidR="004D3ADE" w:rsidRPr="0099764E">
        <w:rPr>
          <w:sz w:val="22"/>
          <w:szCs w:val="22"/>
        </w:rPr>
        <w:t>Państwowej Wyższej Szkoły Zawodowej w Głogowie</w:t>
      </w:r>
      <w:r w:rsidR="00A60F5A" w:rsidRPr="0099764E">
        <w:rPr>
          <w:sz w:val="22"/>
          <w:szCs w:val="22"/>
        </w:rPr>
        <w:t>;</w:t>
      </w:r>
    </w:p>
    <w:p w:rsidR="004D3ADE" w:rsidRPr="0099764E" w:rsidRDefault="00EA5E94" w:rsidP="00EA5E94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m</w:t>
      </w:r>
      <w:r w:rsidR="004D3ADE" w:rsidRPr="0099764E">
        <w:rPr>
          <w:sz w:val="22"/>
          <w:szCs w:val="22"/>
        </w:rPr>
        <w:t xml:space="preserve">obbingu – rozumie się przez </w:t>
      </w:r>
      <w:r w:rsidR="004D3ADE" w:rsidRPr="0099764E">
        <w:rPr>
          <w:sz w:val="22"/>
          <w:szCs w:val="22"/>
          <w:shd w:val="clear" w:color="auto" w:fill="FFFFFF"/>
        </w:rPr>
        <w:t>działania lub zachowania dotyczące pracownika/studenta lub skierowane przeciwko pracownikowi/studentowi, polegające na uporczywym i długotrwałym nękaniu lub zastraszaniu pracownika/studenta, wywołujące u niego zaniżoną ocenę przydatności zawodowej/edukacyjnej, powodujące lub mające na celu poniżenie lub ośmieszenie pracownika/studenta, izolowanie go lub wyeliminowanie z zespołu współpracowników/grupy studenckiej</w:t>
      </w:r>
      <w:r w:rsidR="00A60F5A" w:rsidRPr="0099764E">
        <w:rPr>
          <w:sz w:val="22"/>
          <w:szCs w:val="22"/>
          <w:shd w:val="clear" w:color="auto" w:fill="FFFFFF"/>
        </w:rPr>
        <w:t>;</w:t>
      </w:r>
    </w:p>
    <w:p w:rsidR="00967FD3" w:rsidRPr="0099764E" w:rsidRDefault="00EA5E94" w:rsidP="00EA5E94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d</w:t>
      </w:r>
      <w:r w:rsidR="007554F0" w:rsidRPr="0099764E">
        <w:rPr>
          <w:sz w:val="22"/>
          <w:szCs w:val="22"/>
        </w:rPr>
        <w:t xml:space="preserve">yskryminacji – rozumie się </w:t>
      </w:r>
      <w:r w:rsidR="007554F0" w:rsidRPr="0099764E">
        <w:rPr>
          <w:sz w:val="22"/>
          <w:szCs w:val="22"/>
          <w:shd w:val="clear" w:color="auto" w:fill="FFFFFF"/>
        </w:rPr>
        <w:t>sytuację, w której człowiek ze względu na płeć, rasę, pochodzenie etniczne, narodowość, religię, wyznanie, światopogląd, niepełnosprawność, wiek lub orientację seksualną, jest traktowany mniej korzystnie niż byłby traktowany inny człowiek w porównywalnej sytuacji.</w:t>
      </w:r>
      <w:r w:rsidR="00967FD3" w:rsidRPr="0099764E">
        <w:rPr>
          <w:sz w:val="22"/>
          <w:szCs w:val="22"/>
          <w:shd w:val="clear" w:color="auto" w:fill="FFFFFF"/>
        </w:rPr>
        <w:t xml:space="preserve"> </w:t>
      </w:r>
      <w:r w:rsidR="00967FD3" w:rsidRPr="0099764E">
        <w:rPr>
          <w:sz w:val="22"/>
          <w:szCs w:val="22"/>
        </w:rPr>
        <w:t xml:space="preserve">W tym obszarze mieści się: </w:t>
      </w:r>
    </w:p>
    <w:p w:rsidR="00967FD3" w:rsidRPr="0099764E" w:rsidRDefault="00967FD3" w:rsidP="00EA5E94">
      <w:pPr>
        <w:pStyle w:val="Akapitzlist"/>
        <w:numPr>
          <w:ilvl w:val="0"/>
          <w:numId w:val="3"/>
        </w:numPr>
        <w:spacing w:before="120"/>
        <w:ind w:left="1134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molestowanie – niepożądane zachowanie stanowiące jeden z przejawów dyskryminacji, którego celem lub skutkiem jest naruszenie godności osoby i stworzenie wobec niej zastraszającej, wrogiej, poniżającej, upokarzającej lub uwłaczającej atmosfery</w:t>
      </w:r>
      <w:r w:rsidR="00A60F5A" w:rsidRPr="0099764E">
        <w:rPr>
          <w:sz w:val="22"/>
          <w:szCs w:val="22"/>
        </w:rPr>
        <w:t>,</w:t>
      </w:r>
      <w:r w:rsidRPr="0099764E">
        <w:rPr>
          <w:sz w:val="22"/>
          <w:szCs w:val="22"/>
        </w:rPr>
        <w:t xml:space="preserve"> </w:t>
      </w:r>
    </w:p>
    <w:p w:rsidR="004D3ADE" w:rsidRPr="0099764E" w:rsidRDefault="00967FD3" w:rsidP="00EA5E94">
      <w:pPr>
        <w:pStyle w:val="Akapitzlist"/>
        <w:numPr>
          <w:ilvl w:val="0"/>
          <w:numId w:val="3"/>
        </w:numPr>
        <w:spacing w:before="120"/>
        <w:ind w:left="1134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molestowanie seksualne – jeden z przejawów dyskryminacji ze względu na płeć obejmujący każde niepożądane zachowanie o charakterze seksualnym lub odnoszące się do płci osoby, którego celem lub skutkiem jest naruszenie jej godności, w szczególności stworzenie wobec niej zastraszającej, wrogiej, poniżającej, upokarzającej lub uwłaczającej atmosfery; na zachowanie to mogą się składać działania fizyczne, werbalne lub pozawerbalne</w:t>
      </w:r>
      <w:r w:rsidR="00A60F5A" w:rsidRPr="0099764E">
        <w:rPr>
          <w:sz w:val="22"/>
          <w:szCs w:val="22"/>
        </w:rPr>
        <w:t>;</w:t>
      </w:r>
    </w:p>
    <w:p w:rsidR="007801D4" w:rsidRPr="0099764E" w:rsidRDefault="00EA5E94" w:rsidP="00EA5E94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i</w:t>
      </w:r>
      <w:r w:rsidR="007801D4" w:rsidRPr="0099764E">
        <w:rPr>
          <w:sz w:val="22"/>
          <w:szCs w:val="22"/>
        </w:rPr>
        <w:t>nnych niepożądanych działaniach – rozumie się wszelkie inne działania lub zachowania, które nie noszą znamion mobbingu i dyskryminacji a naruszają zasady współżycia społecznego w Uczelni, godząc tym samym w godność lub inne dobra osobiste os</w:t>
      </w:r>
      <w:r w:rsidR="001D39DB" w:rsidRPr="0099764E">
        <w:rPr>
          <w:sz w:val="22"/>
          <w:szCs w:val="22"/>
        </w:rPr>
        <w:t>ób ze społeczności akademickiej;</w:t>
      </w:r>
    </w:p>
    <w:p w:rsidR="00967FD3" w:rsidRPr="0099764E" w:rsidRDefault="00967FD3" w:rsidP="00EA5E94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Uczelni – rozumie się przez to Państwową Wyższą Szkołę Zawodową w Głogowie</w:t>
      </w:r>
      <w:r w:rsidR="00A60F5A" w:rsidRPr="0099764E">
        <w:rPr>
          <w:sz w:val="22"/>
          <w:szCs w:val="22"/>
        </w:rPr>
        <w:t>;</w:t>
      </w:r>
    </w:p>
    <w:p w:rsidR="00B80435" w:rsidRPr="0099764E" w:rsidRDefault="00EA5E94" w:rsidP="00EA5E94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s</w:t>
      </w:r>
      <w:r w:rsidR="00B80435" w:rsidRPr="0099764E">
        <w:rPr>
          <w:sz w:val="22"/>
          <w:szCs w:val="22"/>
        </w:rPr>
        <w:t>połeczności akademickiej – rozumie się przez to osoby studiujące</w:t>
      </w:r>
      <w:r w:rsidR="007801D4" w:rsidRPr="0099764E">
        <w:rPr>
          <w:sz w:val="22"/>
          <w:szCs w:val="22"/>
        </w:rPr>
        <w:t xml:space="preserve"> (w tym słuchaczy studiów podyplomowych)</w:t>
      </w:r>
      <w:r w:rsidR="00B80435" w:rsidRPr="0099764E">
        <w:rPr>
          <w:sz w:val="22"/>
          <w:szCs w:val="22"/>
        </w:rPr>
        <w:t xml:space="preserve"> i osoby zatrudnione w Uczelni bez względu na podstawę zatrudnienia, rodzaj umowy o pracę czy wymiar czasu pracy oraz osoby współpracujące z Uczelnią na podstawie umów cywilnoprawnych lub wolontariatu</w:t>
      </w:r>
      <w:r w:rsidR="007801D4" w:rsidRPr="0099764E">
        <w:rPr>
          <w:sz w:val="22"/>
          <w:szCs w:val="22"/>
        </w:rPr>
        <w:t>;</w:t>
      </w:r>
    </w:p>
    <w:p w:rsidR="007801D4" w:rsidRPr="0099764E" w:rsidRDefault="007801D4" w:rsidP="00EA5E94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Rektor</w:t>
      </w:r>
      <w:r w:rsidR="00EA5E94" w:rsidRPr="0099764E">
        <w:rPr>
          <w:sz w:val="22"/>
          <w:szCs w:val="22"/>
        </w:rPr>
        <w:t>ze</w:t>
      </w:r>
      <w:r w:rsidRPr="0099764E">
        <w:rPr>
          <w:sz w:val="22"/>
          <w:szCs w:val="22"/>
        </w:rPr>
        <w:t xml:space="preserve"> – </w:t>
      </w:r>
      <w:r w:rsidR="00EA5E94" w:rsidRPr="0099764E">
        <w:rPr>
          <w:sz w:val="22"/>
          <w:szCs w:val="22"/>
        </w:rPr>
        <w:t xml:space="preserve">rozumie się przez to </w:t>
      </w:r>
      <w:r w:rsidR="00A23E2E">
        <w:rPr>
          <w:sz w:val="22"/>
          <w:szCs w:val="22"/>
        </w:rPr>
        <w:t>Rektora Państwowej Wyższej Szkoły Zawodowej w Głogowie</w:t>
      </w:r>
      <w:r w:rsidRPr="0099764E">
        <w:rPr>
          <w:sz w:val="22"/>
          <w:szCs w:val="22"/>
        </w:rPr>
        <w:t>.</w:t>
      </w:r>
    </w:p>
    <w:p w:rsidR="00F70BCF" w:rsidRDefault="00F70BCF">
      <w:pPr>
        <w:spacing w:line="36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0435" w:rsidRPr="0099764E" w:rsidRDefault="00B80435" w:rsidP="00EA5E94">
      <w:pPr>
        <w:spacing w:before="120"/>
        <w:jc w:val="center"/>
        <w:rPr>
          <w:b/>
          <w:sz w:val="22"/>
          <w:szCs w:val="22"/>
        </w:rPr>
      </w:pPr>
      <w:r w:rsidRPr="0099764E">
        <w:rPr>
          <w:b/>
          <w:sz w:val="22"/>
          <w:szCs w:val="22"/>
        </w:rPr>
        <w:lastRenderedPageBreak/>
        <w:t>Prawa i obowiązki społeczności akademickiej</w:t>
      </w:r>
    </w:p>
    <w:p w:rsidR="00B80435" w:rsidRPr="0099764E" w:rsidRDefault="00B80435" w:rsidP="00EA5E94">
      <w:pPr>
        <w:spacing w:before="120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3.</w:t>
      </w:r>
    </w:p>
    <w:p w:rsidR="007801D4" w:rsidRPr="0099764E" w:rsidRDefault="00A60F5A" w:rsidP="00EA5E94">
      <w:pPr>
        <w:pStyle w:val="Akapitzlist"/>
        <w:numPr>
          <w:ilvl w:val="0"/>
          <w:numId w:val="6"/>
        </w:numPr>
        <w:spacing w:before="120"/>
        <w:ind w:left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Rektor jest zobowiązany podejmować wszelkie przewidziane przepisami prawa działania, zmierzające do przeciwdziałania (zapobiegania) mobbingowi i dyskryminacji w </w:t>
      </w:r>
      <w:r w:rsidR="007801D4" w:rsidRPr="0099764E">
        <w:rPr>
          <w:sz w:val="22"/>
          <w:szCs w:val="22"/>
        </w:rPr>
        <w:t>s</w:t>
      </w:r>
      <w:r w:rsidRPr="0099764E">
        <w:rPr>
          <w:sz w:val="22"/>
          <w:szCs w:val="22"/>
        </w:rPr>
        <w:t xml:space="preserve">połeczności </w:t>
      </w:r>
      <w:r w:rsidR="007801D4" w:rsidRPr="0099764E">
        <w:rPr>
          <w:sz w:val="22"/>
          <w:szCs w:val="22"/>
        </w:rPr>
        <w:t>a</w:t>
      </w:r>
      <w:r w:rsidRPr="0099764E">
        <w:rPr>
          <w:sz w:val="22"/>
          <w:szCs w:val="22"/>
        </w:rPr>
        <w:t>kademi</w:t>
      </w:r>
      <w:r w:rsidR="007801D4" w:rsidRPr="0099764E">
        <w:rPr>
          <w:sz w:val="22"/>
          <w:szCs w:val="22"/>
        </w:rPr>
        <w:t>ckiej</w:t>
      </w:r>
      <w:r w:rsidRPr="0099764E">
        <w:rPr>
          <w:sz w:val="22"/>
          <w:szCs w:val="22"/>
        </w:rPr>
        <w:t xml:space="preserve">. </w:t>
      </w:r>
    </w:p>
    <w:p w:rsidR="007801D4" w:rsidRPr="0099764E" w:rsidRDefault="00A60F5A" w:rsidP="00EA5E94">
      <w:pPr>
        <w:pStyle w:val="Akapitzlist"/>
        <w:numPr>
          <w:ilvl w:val="0"/>
          <w:numId w:val="6"/>
        </w:numPr>
        <w:spacing w:before="120"/>
        <w:ind w:left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Rektor jest zobowiązany do podejmowania wszelkich przewidzianych przepisami prawa działań, zmierzających do usunięcia skutków społecznych mobbingu i dyskryminacji, w szczególności pomocy osobom poszkodowanym w wyniku tych działań lub zachowań. </w:t>
      </w:r>
    </w:p>
    <w:p w:rsidR="00A60F5A" w:rsidRPr="0099764E" w:rsidRDefault="00A60F5A" w:rsidP="00EA5E94">
      <w:pPr>
        <w:pStyle w:val="Akapitzlist"/>
        <w:numPr>
          <w:ilvl w:val="0"/>
          <w:numId w:val="6"/>
        </w:numPr>
        <w:spacing w:before="120"/>
        <w:ind w:left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Działania, o których mowa w ust. 1</w:t>
      </w:r>
      <w:r w:rsidR="007801D4" w:rsidRPr="0099764E">
        <w:rPr>
          <w:sz w:val="22"/>
          <w:szCs w:val="22"/>
        </w:rPr>
        <w:t>-</w:t>
      </w:r>
      <w:r w:rsidRPr="0099764E">
        <w:rPr>
          <w:sz w:val="22"/>
          <w:szCs w:val="22"/>
        </w:rPr>
        <w:t>2 niniejszego paragrafu, Rektor może realizować przy wykorzystaniu dostępnych, zgodnych z przepisami prawa środków sankcyjnych wobec sprawców nieetycznych działań lub zachowań.</w:t>
      </w:r>
    </w:p>
    <w:p w:rsidR="007801D4" w:rsidRPr="0099764E" w:rsidRDefault="007801D4" w:rsidP="00EA5E94">
      <w:pPr>
        <w:spacing w:before="120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4.</w:t>
      </w:r>
    </w:p>
    <w:p w:rsidR="007801D4" w:rsidRPr="0099764E" w:rsidRDefault="007801D4" w:rsidP="00EA5E94">
      <w:pPr>
        <w:pStyle w:val="Akapitzlist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Każda osoba ze społeczności akademickiej, która uważa, że stała się ofiarą mobbingu, dyskryminacji lub działań niepożądanych ma prawo żądać podjęcia przez Rektora działań zmierzających do zaprzestania tych procesów, a także usunięcia ich skutków. </w:t>
      </w:r>
    </w:p>
    <w:p w:rsidR="007801D4" w:rsidRPr="0099764E" w:rsidRDefault="007801D4" w:rsidP="00EA5E94">
      <w:pPr>
        <w:pStyle w:val="Akapitzlist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Każda osoba ze społeczności akademickiej, która posiada lub poweźmie informację o zdarzeniach noszących znamiona mobbingu, dyskryminacji lub innych działań niepożądanych </w:t>
      </w:r>
      <w:r w:rsidR="00251256" w:rsidRPr="0099764E">
        <w:rPr>
          <w:sz w:val="22"/>
          <w:szCs w:val="22"/>
        </w:rPr>
        <w:t>może zgłosić skargę</w:t>
      </w:r>
      <w:r w:rsidRPr="0099764E">
        <w:rPr>
          <w:sz w:val="22"/>
          <w:szCs w:val="22"/>
        </w:rPr>
        <w:t xml:space="preserve">. </w:t>
      </w:r>
    </w:p>
    <w:p w:rsidR="007801D4" w:rsidRPr="0099764E" w:rsidRDefault="007801D4" w:rsidP="00EA5E94">
      <w:pPr>
        <w:pStyle w:val="Akapitzlist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Bezpodstawne pomawianie o mobbing, dyskryminację lub inne działania niepożądane jest niedopuszczalne i może spotkać się z reakcją przewidzianą przepisami prawa. </w:t>
      </w:r>
    </w:p>
    <w:p w:rsidR="007801D4" w:rsidRPr="0099764E" w:rsidRDefault="007801D4" w:rsidP="00EA5E94">
      <w:pPr>
        <w:pStyle w:val="Akapitzlist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Działania odwetowe wobec osób, które dokonują </w:t>
      </w:r>
      <w:r w:rsidR="00EA5E94" w:rsidRPr="0099764E">
        <w:rPr>
          <w:sz w:val="22"/>
          <w:szCs w:val="22"/>
        </w:rPr>
        <w:t>z</w:t>
      </w:r>
      <w:r w:rsidRPr="0099764E">
        <w:rPr>
          <w:sz w:val="22"/>
          <w:szCs w:val="22"/>
        </w:rPr>
        <w:t>głoszenia stanowią działania niepożądane i są zabronione.</w:t>
      </w:r>
    </w:p>
    <w:p w:rsidR="00251256" w:rsidRPr="0099764E" w:rsidRDefault="00251256" w:rsidP="00EA5E94">
      <w:pPr>
        <w:spacing w:before="120"/>
        <w:jc w:val="center"/>
        <w:rPr>
          <w:b/>
          <w:sz w:val="22"/>
          <w:szCs w:val="22"/>
        </w:rPr>
      </w:pPr>
      <w:r w:rsidRPr="0099764E">
        <w:rPr>
          <w:b/>
          <w:sz w:val="22"/>
          <w:szCs w:val="22"/>
        </w:rPr>
        <w:t>Postępowanie antymobbingowe i antydyskryminacyjne</w:t>
      </w:r>
    </w:p>
    <w:p w:rsidR="00251256" w:rsidRPr="0099764E" w:rsidRDefault="00251256" w:rsidP="00EA5E94">
      <w:pPr>
        <w:spacing w:before="120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5</w:t>
      </w:r>
      <w:r w:rsidR="0099764E" w:rsidRPr="0099764E">
        <w:rPr>
          <w:sz w:val="22"/>
          <w:szCs w:val="22"/>
        </w:rPr>
        <w:t>.</w:t>
      </w:r>
    </w:p>
    <w:p w:rsidR="00251256" w:rsidRPr="0099764E" w:rsidRDefault="00251256" w:rsidP="00EA5E94">
      <w:pPr>
        <w:pStyle w:val="Akapitzlist"/>
        <w:numPr>
          <w:ilvl w:val="0"/>
          <w:numId w:val="10"/>
        </w:numPr>
        <w:spacing w:before="120"/>
        <w:ind w:left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Każdej osobie ze społeczności akademickiej, która sądzi, że stosowano wobec niej działania lub zachowania o charakterze mobbingu, dyskryminacji, nierównego traktowania, molestowania i/lub molestowania seksualnego przysługuje prawo do </w:t>
      </w:r>
      <w:r w:rsidR="00150517" w:rsidRPr="0099764E">
        <w:rPr>
          <w:sz w:val="22"/>
          <w:szCs w:val="22"/>
        </w:rPr>
        <w:t>dokonania zgłoszenia</w:t>
      </w:r>
      <w:r w:rsidRPr="0099764E">
        <w:rPr>
          <w:sz w:val="22"/>
          <w:szCs w:val="22"/>
        </w:rPr>
        <w:t xml:space="preserve"> do Rektora.</w:t>
      </w:r>
    </w:p>
    <w:p w:rsidR="00344C9D" w:rsidRPr="0099764E" w:rsidRDefault="00150517" w:rsidP="00EA5E94">
      <w:pPr>
        <w:pStyle w:val="Akapitzlist"/>
        <w:numPr>
          <w:ilvl w:val="0"/>
          <w:numId w:val="10"/>
        </w:numPr>
        <w:spacing w:before="120"/>
        <w:ind w:left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Zgłoszenie</w:t>
      </w:r>
      <w:r w:rsidR="00344C9D" w:rsidRPr="0099764E">
        <w:rPr>
          <w:sz w:val="22"/>
          <w:szCs w:val="22"/>
        </w:rPr>
        <w:t xml:space="preserve"> można </w:t>
      </w:r>
      <w:r w:rsidRPr="0099764E">
        <w:rPr>
          <w:sz w:val="22"/>
          <w:szCs w:val="22"/>
        </w:rPr>
        <w:t>dokonać</w:t>
      </w:r>
      <w:r w:rsidR="00344C9D" w:rsidRPr="0099764E">
        <w:rPr>
          <w:sz w:val="22"/>
          <w:szCs w:val="22"/>
        </w:rPr>
        <w:t xml:space="preserve"> na dwa sposoby:</w:t>
      </w:r>
    </w:p>
    <w:p w:rsidR="00344C9D" w:rsidRPr="0099764E" w:rsidRDefault="00344C9D" w:rsidP="00EA5E94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w trybie zgłaszania naruszeń, zgodnie z </w:t>
      </w:r>
      <w:r w:rsidR="005E4BF2" w:rsidRPr="0099764E">
        <w:rPr>
          <w:sz w:val="22"/>
          <w:szCs w:val="22"/>
        </w:rPr>
        <w:t>R</w:t>
      </w:r>
      <w:r w:rsidRPr="0099764E">
        <w:rPr>
          <w:sz w:val="22"/>
          <w:szCs w:val="22"/>
        </w:rPr>
        <w:t>egulaminem zgłosz</w:t>
      </w:r>
      <w:r w:rsidR="00C865F8">
        <w:rPr>
          <w:sz w:val="22"/>
          <w:szCs w:val="22"/>
        </w:rPr>
        <w:t>eń wewnętrznych obowiązującym w </w:t>
      </w:r>
      <w:r w:rsidRPr="0099764E">
        <w:rPr>
          <w:sz w:val="22"/>
          <w:szCs w:val="22"/>
        </w:rPr>
        <w:t>Uczelni,</w:t>
      </w:r>
    </w:p>
    <w:p w:rsidR="00344C9D" w:rsidRPr="0099764E" w:rsidRDefault="00150517" w:rsidP="00EA5E94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zgłoszenie</w:t>
      </w:r>
      <w:r w:rsidR="005E4BF2" w:rsidRPr="0099764E">
        <w:rPr>
          <w:sz w:val="22"/>
          <w:szCs w:val="22"/>
        </w:rPr>
        <w:t xml:space="preserve"> w formie pisemnej bezpośrednio do Rektora. </w:t>
      </w:r>
    </w:p>
    <w:p w:rsidR="005E4BF2" w:rsidRPr="0099764E" w:rsidRDefault="005E4BF2" w:rsidP="00EA5E94">
      <w:pPr>
        <w:pStyle w:val="Akapitzlist"/>
        <w:spacing w:before="120"/>
        <w:ind w:left="0"/>
        <w:contextualSpacing w:val="0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6</w:t>
      </w:r>
      <w:r w:rsidR="0099764E" w:rsidRPr="0099764E">
        <w:rPr>
          <w:sz w:val="22"/>
          <w:szCs w:val="22"/>
        </w:rPr>
        <w:t>.</w:t>
      </w:r>
    </w:p>
    <w:p w:rsidR="005E4BF2" w:rsidRPr="0099764E" w:rsidRDefault="00150517" w:rsidP="00EA5E94">
      <w:pPr>
        <w:pStyle w:val="Akapitzlist"/>
        <w:numPr>
          <w:ilvl w:val="0"/>
          <w:numId w:val="11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  <w:u w:val="single"/>
        </w:rPr>
        <w:t>Zgłoszenie</w:t>
      </w:r>
      <w:r w:rsidR="005E4BF2" w:rsidRPr="0099764E">
        <w:rPr>
          <w:sz w:val="22"/>
          <w:szCs w:val="22"/>
          <w:u w:val="single"/>
        </w:rPr>
        <w:t xml:space="preserve"> w trybie zgłaszania naruszeń</w:t>
      </w:r>
      <w:r w:rsidR="005E4BF2" w:rsidRPr="0099764E">
        <w:rPr>
          <w:sz w:val="22"/>
          <w:szCs w:val="22"/>
        </w:rPr>
        <w:t xml:space="preserve"> dokonywane jest przez dedykowane poufne kanały zgłoszeń funkcjonujące w Uczelni:</w:t>
      </w:r>
    </w:p>
    <w:p w:rsidR="005E4BF2" w:rsidRPr="0099764E" w:rsidRDefault="005E4BF2" w:rsidP="00EA5E94">
      <w:pPr>
        <w:pStyle w:val="Akapitzlist"/>
        <w:numPr>
          <w:ilvl w:val="0"/>
          <w:numId w:val="12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za pomocą poczty elektronicznej</w:t>
      </w:r>
      <w:r w:rsidR="00C865F8">
        <w:rPr>
          <w:sz w:val="22"/>
          <w:szCs w:val="22"/>
        </w:rPr>
        <w:t>,</w:t>
      </w:r>
    </w:p>
    <w:p w:rsidR="005E4BF2" w:rsidRPr="0099764E" w:rsidRDefault="005E4BF2" w:rsidP="00EA5E94">
      <w:pPr>
        <w:pStyle w:val="Akapitzlist"/>
        <w:numPr>
          <w:ilvl w:val="0"/>
          <w:numId w:val="12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pisemnie</w:t>
      </w:r>
      <w:r w:rsidR="00C865F8">
        <w:rPr>
          <w:sz w:val="22"/>
          <w:szCs w:val="22"/>
        </w:rPr>
        <w:t>,</w:t>
      </w:r>
    </w:p>
    <w:p w:rsidR="005E4BF2" w:rsidRPr="0099764E" w:rsidRDefault="005E4BF2" w:rsidP="00EA5E94">
      <w:pPr>
        <w:pStyle w:val="Akapitzlist"/>
        <w:numPr>
          <w:ilvl w:val="0"/>
          <w:numId w:val="12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osobiście.</w:t>
      </w:r>
    </w:p>
    <w:p w:rsidR="005E4BF2" w:rsidRPr="0099764E" w:rsidRDefault="005E4BF2" w:rsidP="00C865F8">
      <w:pPr>
        <w:pStyle w:val="Akapitzlist"/>
        <w:numPr>
          <w:ilvl w:val="0"/>
          <w:numId w:val="11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Tryb i sposób zgłaszania naruszeń, rozpatrywanie zgłoszeń i działania następcze</w:t>
      </w:r>
      <w:r w:rsidR="0041768E" w:rsidRPr="0099764E">
        <w:rPr>
          <w:sz w:val="22"/>
          <w:szCs w:val="22"/>
        </w:rPr>
        <w:t>, a także wzór</w:t>
      </w:r>
      <w:r w:rsidR="00553F2E" w:rsidRPr="0099764E">
        <w:rPr>
          <w:sz w:val="22"/>
          <w:szCs w:val="22"/>
        </w:rPr>
        <w:t xml:space="preserve"> kart</w:t>
      </w:r>
      <w:r w:rsidR="00AD0A7D" w:rsidRPr="0099764E">
        <w:rPr>
          <w:sz w:val="22"/>
          <w:szCs w:val="22"/>
        </w:rPr>
        <w:t>y</w:t>
      </w:r>
      <w:r w:rsidR="00553F2E" w:rsidRPr="0099764E">
        <w:rPr>
          <w:sz w:val="22"/>
          <w:szCs w:val="22"/>
        </w:rPr>
        <w:t xml:space="preserve"> zgłoszenia naruszenia </w:t>
      </w:r>
      <w:r w:rsidRPr="0099764E">
        <w:rPr>
          <w:sz w:val="22"/>
          <w:szCs w:val="22"/>
        </w:rPr>
        <w:t>szczegółowo uregulowane są w Regulaminie zgłoszeń wewnętrznych wprowadzonym zarządzeniem Rektora nr</w:t>
      </w:r>
      <w:r w:rsidR="00EA5E94" w:rsidRPr="0099764E">
        <w:rPr>
          <w:sz w:val="22"/>
          <w:szCs w:val="22"/>
        </w:rPr>
        <w:t xml:space="preserve"> 82/2021</w:t>
      </w:r>
      <w:r w:rsidR="00C25F5D" w:rsidRPr="0099764E">
        <w:rPr>
          <w:sz w:val="22"/>
          <w:szCs w:val="22"/>
        </w:rPr>
        <w:t xml:space="preserve"> </w:t>
      </w:r>
      <w:r w:rsidRPr="0099764E">
        <w:rPr>
          <w:sz w:val="22"/>
          <w:szCs w:val="22"/>
        </w:rPr>
        <w:t xml:space="preserve">z dnia </w:t>
      </w:r>
      <w:r w:rsidR="0099764E" w:rsidRPr="0099764E">
        <w:rPr>
          <w:sz w:val="22"/>
          <w:szCs w:val="22"/>
        </w:rPr>
        <w:t>3 grudnia 2021</w:t>
      </w:r>
      <w:r w:rsidR="00EA5E94" w:rsidRPr="0099764E">
        <w:rPr>
          <w:sz w:val="22"/>
          <w:szCs w:val="22"/>
        </w:rPr>
        <w:t>r.</w:t>
      </w:r>
    </w:p>
    <w:p w:rsidR="005E4BF2" w:rsidRPr="0099764E" w:rsidRDefault="005E4BF2" w:rsidP="00C25F5D">
      <w:pPr>
        <w:spacing w:before="120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7</w:t>
      </w:r>
      <w:r w:rsidR="0099764E" w:rsidRPr="0099764E">
        <w:rPr>
          <w:sz w:val="22"/>
          <w:szCs w:val="22"/>
        </w:rPr>
        <w:t>.</w:t>
      </w:r>
    </w:p>
    <w:p w:rsidR="005E4BF2" w:rsidRPr="0099764E" w:rsidRDefault="00150517" w:rsidP="00EA5E94">
      <w:pPr>
        <w:pStyle w:val="Akapitzlist"/>
        <w:numPr>
          <w:ilvl w:val="0"/>
          <w:numId w:val="13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  <w:u w:val="single"/>
        </w:rPr>
        <w:t>Zgłoszenie bezpośrednio</w:t>
      </w:r>
      <w:r w:rsidR="00553F2E" w:rsidRPr="0099764E">
        <w:rPr>
          <w:sz w:val="22"/>
          <w:szCs w:val="22"/>
          <w:u w:val="single"/>
        </w:rPr>
        <w:t xml:space="preserve"> do Rektora</w:t>
      </w:r>
      <w:r w:rsidR="00553F2E" w:rsidRPr="0099764E">
        <w:rPr>
          <w:sz w:val="22"/>
          <w:szCs w:val="22"/>
        </w:rPr>
        <w:t xml:space="preserve"> powinn</w:t>
      </w:r>
      <w:r w:rsidRPr="0099764E">
        <w:rPr>
          <w:sz w:val="22"/>
          <w:szCs w:val="22"/>
        </w:rPr>
        <w:t>o</w:t>
      </w:r>
      <w:r w:rsidR="00553F2E" w:rsidRPr="0099764E">
        <w:rPr>
          <w:sz w:val="22"/>
          <w:szCs w:val="22"/>
        </w:rPr>
        <w:t xml:space="preserve"> być sporządzon</w:t>
      </w:r>
      <w:r w:rsidRPr="0099764E">
        <w:rPr>
          <w:sz w:val="22"/>
          <w:szCs w:val="22"/>
        </w:rPr>
        <w:t>e</w:t>
      </w:r>
      <w:r w:rsidR="00553F2E" w:rsidRPr="0099764E">
        <w:rPr>
          <w:sz w:val="22"/>
          <w:szCs w:val="22"/>
        </w:rPr>
        <w:t xml:space="preserve"> na piśmie, opatrzon</w:t>
      </w:r>
      <w:r w:rsidRPr="0099764E">
        <w:rPr>
          <w:sz w:val="22"/>
          <w:szCs w:val="22"/>
        </w:rPr>
        <w:t>e</w:t>
      </w:r>
      <w:r w:rsidR="00C865F8">
        <w:rPr>
          <w:sz w:val="22"/>
          <w:szCs w:val="22"/>
        </w:rPr>
        <w:t xml:space="preserve"> datą i </w:t>
      </w:r>
      <w:r w:rsidR="00553F2E" w:rsidRPr="0099764E">
        <w:rPr>
          <w:sz w:val="22"/>
          <w:szCs w:val="22"/>
        </w:rPr>
        <w:t>własnoręcznie podpisan</w:t>
      </w:r>
      <w:r w:rsidRPr="0099764E">
        <w:rPr>
          <w:sz w:val="22"/>
          <w:szCs w:val="22"/>
        </w:rPr>
        <w:t>e</w:t>
      </w:r>
      <w:r w:rsidR="00553F2E" w:rsidRPr="0099764E">
        <w:rPr>
          <w:sz w:val="22"/>
          <w:szCs w:val="22"/>
        </w:rPr>
        <w:t xml:space="preserve"> przez osobę </w:t>
      </w:r>
      <w:r w:rsidRPr="0099764E">
        <w:rPr>
          <w:sz w:val="22"/>
          <w:szCs w:val="22"/>
        </w:rPr>
        <w:t>dokonującą zgłoszenia</w:t>
      </w:r>
      <w:r w:rsidR="00553F2E" w:rsidRPr="0099764E">
        <w:rPr>
          <w:sz w:val="22"/>
          <w:szCs w:val="22"/>
        </w:rPr>
        <w:t>.</w:t>
      </w:r>
    </w:p>
    <w:p w:rsidR="00553F2E" w:rsidRPr="0099764E" w:rsidRDefault="00150517" w:rsidP="00EA5E94">
      <w:pPr>
        <w:pStyle w:val="Akapitzlist"/>
        <w:numPr>
          <w:ilvl w:val="0"/>
          <w:numId w:val="13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Zgłoszenie</w:t>
      </w:r>
      <w:r w:rsidR="00553F2E" w:rsidRPr="0099764E">
        <w:rPr>
          <w:sz w:val="22"/>
          <w:szCs w:val="22"/>
        </w:rPr>
        <w:t xml:space="preserve"> powinn</w:t>
      </w:r>
      <w:r w:rsidRPr="0099764E">
        <w:rPr>
          <w:sz w:val="22"/>
          <w:szCs w:val="22"/>
        </w:rPr>
        <w:t>o</w:t>
      </w:r>
      <w:r w:rsidR="00553F2E" w:rsidRPr="0099764E">
        <w:rPr>
          <w:sz w:val="22"/>
          <w:szCs w:val="22"/>
        </w:rPr>
        <w:t xml:space="preserve"> zawierać: </w:t>
      </w:r>
    </w:p>
    <w:p w:rsidR="00553F2E" w:rsidRPr="0099764E" w:rsidRDefault="00553F2E" w:rsidP="00EA5E94">
      <w:pPr>
        <w:pStyle w:val="Akapitzlist"/>
        <w:numPr>
          <w:ilvl w:val="0"/>
          <w:numId w:val="15"/>
        </w:numPr>
        <w:spacing w:before="120"/>
        <w:ind w:left="851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lastRenderedPageBreak/>
        <w:t>wskazanie konkretnych działań lub zachowań uznanych przez zgłaszającego za przejaw mobbingu, dyskryminacji, nierównego traktowania, molestowania i/lub molestowania seksualnego wraz ze szczegółowym opisem konkretnych sytuacji i okoliczności w</w:t>
      </w:r>
      <w:r w:rsidR="00C25F5D" w:rsidRPr="0099764E">
        <w:rPr>
          <w:sz w:val="22"/>
          <w:szCs w:val="22"/>
        </w:rPr>
        <w:t> </w:t>
      </w:r>
      <w:r w:rsidR="0099764E">
        <w:rPr>
          <w:sz w:val="22"/>
          <w:szCs w:val="22"/>
        </w:rPr>
        <w:t>których w </w:t>
      </w:r>
      <w:r w:rsidRPr="0099764E">
        <w:rPr>
          <w:sz w:val="22"/>
          <w:szCs w:val="22"/>
        </w:rPr>
        <w:t xml:space="preserve">ocenie zgłaszającego miały one miejsce, </w:t>
      </w:r>
    </w:p>
    <w:p w:rsidR="00553F2E" w:rsidRPr="0099764E" w:rsidRDefault="00553F2E" w:rsidP="00EA5E94">
      <w:pPr>
        <w:pStyle w:val="Akapitzlist"/>
        <w:numPr>
          <w:ilvl w:val="0"/>
          <w:numId w:val="15"/>
        </w:numPr>
        <w:spacing w:before="120"/>
        <w:ind w:left="851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wskazanie okresu, w którym miały miejsce zgłaszane działania lub zachowania, </w:t>
      </w:r>
    </w:p>
    <w:p w:rsidR="00553F2E" w:rsidRPr="0099764E" w:rsidRDefault="00553F2E" w:rsidP="00EA5E94">
      <w:pPr>
        <w:pStyle w:val="Akapitzlist"/>
        <w:numPr>
          <w:ilvl w:val="0"/>
          <w:numId w:val="15"/>
        </w:numPr>
        <w:spacing w:before="120"/>
        <w:ind w:left="851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wskazanie osobę obwinianą o stosowanie zgłaszanych działań lub zachowań, </w:t>
      </w:r>
    </w:p>
    <w:p w:rsidR="00553F2E" w:rsidRPr="0099764E" w:rsidRDefault="00553F2E" w:rsidP="00EA5E94">
      <w:pPr>
        <w:pStyle w:val="Akapitzlist"/>
        <w:numPr>
          <w:ilvl w:val="0"/>
          <w:numId w:val="15"/>
        </w:numPr>
        <w:spacing w:before="120"/>
        <w:ind w:left="851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wskazanie ewentualnych świadków zgłaszanych działań lub zachowań, </w:t>
      </w:r>
    </w:p>
    <w:p w:rsidR="00553F2E" w:rsidRPr="0099764E" w:rsidRDefault="00553F2E" w:rsidP="00EA5E94">
      <w:pPr>
        <w:pStyle w:val="Akapitzlist"/>
        <w:numPr>
          <w:ilvl w:val="0"/>
          <w:numId w:val="15"/>
        </w:numPr>
        <w:spacing w:before="120"/>
        <w:ind w:left="851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wskazanie ewentualnych pozostałych dowodów potwierdzających zaistnienie zgłaszanych działań lub zachowań. </w:t>
      </w:r>
    </w:p>
    <w:p w:rsidR="00EF67DE" w:rsidRPr="0099764E" w:rsidRDefault="00EF67DE" w:rsidP="00EA5E94">
      <w:pPr>
        <w:pStyle w:val="Akapitzlist"/>
        <w:numPr>
          <w:ilvl w:val="0"/>
          <w:numId w:val="13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Zgłoszenia należy składać w Biurze Rektora w zamkniętej kopercie z dopiskiem „Rektor” lub przesłać na adres Uczelni z dopiskiem „Rektor”.</w:t>
      </w:r>
    </w:p>
    <w:p w:rsidR="00553F2E" w:rsidRPr="0099764E" w:rsidRDefault="00CF7F2C" w:rsidP="00EA5E94">
      <w:pPr>
        <w:pStyle w:val="Akapitzlist"/>
        <w:numPr>
          <w:ilvl w:val="0"/>
          <w:numId w:val="13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Zgłoszenia </w:t>
      </w:r>
      <w:r w:rsidR="00553F2E" w:rsidRPr="0099764E">
        <w:rPr>
          <w:sz w:val="22"/>
          <w:szCs w:val="22"/>
        </w:rPr>
        <w:t>anonimowe nie będą rozpatrywane.</w:t>
      </w:r>
    </w:p>
    <w:p w:rsidR="00AD0A7D" w:rsidRPr="0099764E" w:rsidRDefault="00AD0A7D" w:rsidP="00EA5E94">
      <w:pPr>
        <w:pStyle w:val="Akapitzlist"/>
        <w:numPr>
          <w:ilvl w:val="0"/>
          <w:numId w:val="13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Wzór zgłoszenia stanowi załącznik nr 1 do niniejszego Regulaminu.</w:t>
      </w:r>
    </w:p>
    <w:p w:rsidR="00AD0A7D" w:rsidRPr="0099764E" w:rsidRDefault="00AD0A7D" w:rsidP="00EA5E94">
      <w:pPr>
        <w:spacing w:before="120"/>
        <w:ind w:left="69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8</w:t>
      </w:r>
      <w:r w:rsidR="0099764E" w:rsidRPr="0099764E">
        <w:rPr>
          <w:sz w:val="22"/>
          <w:szCs w:val="22"/>
        </w:rPr>
        <w:t>.</w:t>
      </w:r>
    </w:p>
    <w:p w:rsidR="00AD0A7D" w:rsidRPr="0099764E" w:rsidRDefault="00AD0A7D" w:rsidP="00EA5E94">
      <w:pPr>
        <w:pStyle w:val="Akapitzlist"/>
        <w:numPr>
          <w:ilvl w:val="0"/>
          <w:numId w:val="17"/>
        </w:numPr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W sytuacji, gdy Rektor poweźmie informacje o mobbingu, dyskryminacji, nierównym traktowaniu, molestowaniu lub molestowaniu seksualnym z innego</w:t>
      </w:r>
      <w:r w:rsidR="00C25F5D" w:rsidRPr="0099764E">
        <w:rPr>
          <w:sz w:val="22"/>
          <w:szCs w:val="22"/>
        </w:rPr>
        <w:t>,</w:t>
      </w:r>
      <w:r w:rsidRPr="0099764E">
        <w:rPr>
          <w:sz w:val="22"/>
          <w:szCs w:val="22"/>
        </w:rPr>
        <w:t xml:space="preserve"> niż określone w § 7 ust. 1, wiarygodnego źródła, może on z własnej inicjatywy wszcząć postępowanie wyjaśniające.</w:t>
      </w:r>
    </w:p>
    <w:p w:rsidR="00AD0A7D" w:rsidRPr="0099764E" w:rsidRDefault="00AD0A7D" w:rsidP="00EA5E94">
      <w:pPr>
        <w:pStyle w:val="Akapitzlist"/>
        <w:numPr>
          <w:ilvl w:val="0"/>
          <w:numId w:val="17"/>
        </w:numPr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W przypadku, gdy zgłoszenie dotyczy Rektora, osoba zgłaszająca przekazuje zgłoszenie do rozpatrzenia Radzie Uczelni.</w:t>
      </w:r>
    </w:p>
    <w:p w:rsidR="00AD0A7D" w:rsidRPr="0099764E" w:rsidRDefault="00AD0A7D" w:rsidP="00EA5E94">
      <w:pPr>
        <w:spacing w:before="120"/>
        <w:ind w:left="69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9</w:t>
      </w:r>
      <w:r w:rsidR="0099764E" w:rsidRPr="0099764E">
        <w:rPr>
          <w:sz w:val="22"/>
          <w:szCs w:val="22"/>
        </w:rPr>
        <w:t>.</w:t>
      </w:r>
    </w:p>
    <w:p w:rsidR="00FA1375" w:rsidRPr="0099764E" w:rsidRDefault="00AD0A7D" w:rsidP="00C25F5D">
      <w:pPr>
        <w:pStyle w:val="Akapitzlist"/>
        <w:numPr>
          <w:ilvl w:val="0"/>
          <w:numId w:val="18"/>
        </w:numPr>
        <w:spacing w:before="120"/>
        <w:ind w:left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Postępowanie w sprawie o mobbing, dyskryminację, nierówne traktowanie, molestowanie i/lub molestowanie seksualne prowadzi</w:t>
      </w:r>
      <w:r w:rsidR="00C422BF">
        <w:rPr>
          <w:sz w:val="22"/>
          <w:szCs w:val="22"/>
        </w:rPr>
        <w:t xml:space="preserve"> Komisja</w:t>
      </w:r>
      <w:r w:rsidRPr="0099764E">
        <w:rPr>
          <w:sz w:val="22"/>
          <w:szCs w:val="22"/>
        </w:rPr>
        <w:t xml:space="preserve"> powołana przez Rektora. </w:t>
      </w:r>
    </w:p>
    <w:p w:rsidR="006F42BF" w:rsidRPr="0099764E" w:rsidRDefault="006F42BF" w:rsidP="00C25F5D">
      <w:pPr>
        <w:pStyle w:val="Akapitzlist"/>
        <w:numPr>
          <w:ilvl w:val="0"/>
          <w:numId w:val="18"/>
        </w:numPr>
        <w:spacing w:before="120"/>
        <w:ind w:left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Rektor powołuje </w:t>
      </w:r>
      <w:r w:rsidR="00A23E2E">
        <w:rPr>
          <w:sz w:val="22"/>
          <w:szCs w:val="22"/>
        </w:rPr>
        <w:t xml:space="preserve">3 osobową </w:t>
      </w:r>
      <w:r w:rsidRPr="0099764E">
        <w:rPr>
          <w:sz w:val="22"/>
          <w:szCs w:val="22"/>
        </w:rPr>
        <w:t xml:space="preserve">Komisję w </w:t>
      </w:r>
      <w:r w:rsidR="00A23E2E">
        <w:rPr>
          <w:sz w:val="22"/>
          <w:szCs w:val="22"/>
        </w:rPr>
        <w:t>terminie</w:t>
      </w:r>
      <w:r w:rsidRPr="0099764E">
        <w:rPr>
          <w:sz w:val="22"/>
          <w:szCs w:val="22"/>
        </w:rPr>
        <w:t xml:space="preserve"> 7 dni od dnia otrzymania zgłoszenia.</w:t>
      </w:r>
    </w:p>
    <w:p w:rsidR="00FA1375" w:rsidRPr="0099764E" w:rsidRDefault="006F42BF" w:rsidP="00C25F5D">
      <w:pPr>
        <w:pStyle w:val="Akapitzlist"/>
        <w:numPr>
          <w:ilvl w:val="0"/>
          <w:numId w:val="18"/>
        </w:numPr>
        <w:spacing w:before="120"/>
        <w:ind w:left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W skład</w:t>
      </w:r>
      <w:r w:rsidR="00AD0A7D" w:rsidRPr="0099764E">
        <w:rPr>
          <w:sz w:val="22"/>
          <w:szCs w:val="22"/>
        </w:rPr>
        <w:t xml:space="preserve"> Komisji wchodzą</w:t>
      </w:r>
      <w:r w:rsidR="00FA1375" w:rsidRPr="0099764E">
        <w:rPr>
          <w:sz w:val="22"/>
          <w:szCs w:val="22"/>
        </w:rPr>
        <w:t xml:space="preserve"> osoby możliwie najbardziej neutralne dla sprawy (niezwiązane podległością służbową, zależnością w dziale, na kierunku lub rodzinnie czy towarzysko).</w:t>
      </w:r>
    </w:p>
    <w:p w:rsidR="004E36CA" w:rsidRPr="0099764E" w:rsidRDefault="00FA1375" w:rsidP="00237297">
      <w:pPr>
        <w:pStyle w:val="Akapitzlist"/>
        <w:numPr>
          <w:ilvl w:val="0"/>
          <w:numId w:val="18"/>
        </w:numPr>
        <w:spacing w:before="120"/>
        <w:ind w:left="426" w:hanging="370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Członkiem Komisji nie może być osoba, której dotyczy zgłoszenie.</w:t>
      </w:r>
    </w:p>
    <w:p w:rsidR="004E36CA" w:rsidRPr="0099764E" w:rsidRDefault="004E36CA" w:rsidP="00237297">
      <w:pPr>
        <w:pStyle w:val="Akapitzlist"/>
        <w:numPr>
          <w:ilvl w:val="0"/>
          <w:numId w:val="18"/>
        </w:numPr>
        <w:spacing w:before="120"/>
        <w:ind w:left="426" w:hanging="370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Obrady Komisji mają charakter niejawny. Komisja rozpatruje </w:t>
      </w:r>
      <w:r w:rsidR="00A23E2E">
        <w:rPr>
          <w:sz w:val="22"/>
          <w:szCs w:val="22"/>
        </w:rPr>
        <w:t xml:space="preserve">zgłoszenie </w:t>
      </w:r>
      <w:r w:rsidRPr="0099764E">
        <w:rPr>
          <w:sz w:val="22"/>
          <w:szCs w:val="22"/>
        </w:rPr>
        <w:t xml:space="preserve">z zachowaniem zasad bezstronności. </w:t>
      </w:r>
    </w:p>
    <w:p w:rsidR="00803409" w:rsidRDefault="004E36CA" w:rsidP="00803409">
      <w:pPr>
        <w:pStyle w:val="Akapitzlist"/>
        <w:numPr>
          <w:ilvl w:val="0"/>
          <w:numId w:val="18"/>
        </w:numPr>
        <w:spacing w:before="120"/>
        <w:ind w:left="426" w:hanging="370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Członkowie Komisji zobowiązani są do zachowania poufności co do wszystkich informacji powziętych w związku z prowadzonym postępowaniem wyjaśniającym.</w:t>
      </w:r>
      <w:r w:rsidR="00803409" w:rsidRPr="0099764E">
        <w:rPr>
          <w:sz w:val="22"/>
          <w:szCs w:val="22"/>
        </w:rPr>
        <w:t xml:space="preserve"> W tym celu podpisują stosowne oświadczenie stanowiące załącznik </w:t>
      </w:r>
      <w:proofErr w:type="spellStart"/>
      <w:r w:rsidR="00803409" w:rsidRPr="0099764E">
        <w:rPr>
          <w:sz w:val="22"/>
          <w:szCs w:val="22"/>
        </w:rPr>
        <w:t>nr</w:t>
      </w:r>
      <w:proofErr w:type="spellEnd"/>
      <w:r w:rsidR="00803409" w:rsidRPr="0099764E">
        <w:rPr>
          <w:sz w:val="22"/>
          <w:szCs w:val="22"/>
        </w:rPr>
        <w:t xml:space="preserve"> 2 do Procedury.</w:t>
      </w:r>
    </w:p>
    <w:p w:rsidR="009E4380" w:rsidRPr="009E4380" w:rsidRDefault="009E4380" w:rsidP="00803409">
      <w:pPr>
        <w:pStyle w:val="Akapitzlist"/>
        <w:numPr>
          <w:ilvl w:val="0"/>
          <w:numId w:val="18"/>
        </w:numPr>
        <w:spacing w:before="120"/>
        <w:ind w:left="426" w:hanging="370"/>
        <w:contextualSpacing w:val="0"/>
        <w:jc w:val="both"/>
        <w:rPr>
          <w:sz w:val="22"/>
          <w:szCs w:val="22"/>
        </w:rPr>
      </w:pPr>
      <w:r>
        <w:t>Dane zawarte w materiałach i dokumentach Komisji mogą zawier</w:t>
      </w:r>
      <w:r w:rsidR="00C865F8">
        <w:t>ać dane osobowe i </w:t>
      </w:r>
      <w:r>
        <w:t xml:space="preserve">podlegają ochronie przewidzianej dla ochrony danych osobowych. </w:t>
      </w:r>
    </w:p>
    <w:p w:rsidR="009E4380" w:rsidRPr="0099764E" w:rsidRDefault="009E4380" w:rsidP="00803409">
      <w:pPr>
        <w:pStyle w:val="Akapitzlist"/>
        <w:numPr>
          <w:ilvl w:val="0"/>
          <w:numId w:val="18"/>
        </w:numPr>
        <w:spacing w:before="120"/>
        <w:ind w:left="426" w:hanging="370"/>
        <w:contextualSpacing w:val="0"/>
        <w:jc w:val="both"/>
        <w:rPr>
          <w:sz w:val="22"/>
          <w:szCs w:val="22"/>
        </w:rPr>
      </w:pPr>
      <w:r>
        <w:t xml:space="preserve">W sytuacji, gdy w celu wprowadzenia działań naprawczych Rektor powołuje się na treści rekomendacji, zobowiązany jest do </w:t>
      </w:r>
      <w:r w:rsidRPr="00C865F8">
        <w:rPr>
          <w:u w:val="single"/>
        </w:rPr>
        <w:t xml:space="preserve">pełnej </w:t>
      </w:r>
      <w:proofErr w:type="spellStart"/>
      <w:r w:rsidRPr="00C865F8">
        <w:rPr>
          <w:u w:val="single"/>
        </w:rPr>
        <w:t>anonimizacji</w:t>
      </w:r>
      <w:proofErr w:type="spellEnd"/>
      <w:r w:rsidRPr="00C865F8">
        <w:rPr>
          <w:u w:val="single"/>
        </w:rPr>
        <w:t xml:space="preserve"> danych</w:t>
      </w:r>
      <w:r>
        <w:t xml:space="preserve"> zawartych w rekomendacji.</w:t>
      </w:r>
    </w:p>
    <w:p w:rsidR="00FA1375" w:rsidRPr="0099764E" w:rsidRDefault="00CA1391" w:rsidP="00C25F5D">
      <w:pPr>
        <w:spacing w:before="120"/>
        <w:ind w:left="69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>§ 10</w:t>
      </w:r>
      <w:r w:rsidR="0099764E" w:rsidRPr="0099764E">
        <w:rPr>
          <w:sz w:val="22"/>
          <w:szCs w:val="22"/>
        </w:rPr>
        <w:t>.</w:t>
      </w:r>
    </w:p>
    <w:p w:rsidR="006F42BF" w:rsidRPr="0099764E" w:rsidRDefault="006F42BF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Pierwsze posiedzenie Komisji zwołuje Rektor  w terminie 14 dni od dnia jej powołania.</w:t>
      </w:r>
    </w:p>
    <w:p w:rsidR="006F42BF" w:rsidRPr="0099764E" w:rsidRDefault="006F42BF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Z każdego posiedzenia Komisji sporządza się protokół, podpi</w:t>
      </w:r>
      <w:r w:rsidR="00C865F8">
        <w:rPr>
          <w:sz w:val="22"/>
          <w:szCs w:val="22"/>
        </w:rPr>
        <w:t>sywany przez przewodniczącego i </w:t>
      </w:r>
      <w:r w:rsidRPr="0099764E">
        <w:rPr>
          <w:sz w:val="22"/>
          <w:szCs w:val="22"/>
        </w:rPr>
        <w:t>wszystkich obecnych na posiedzeniu członków. Dla celów zapewnienia poprawności i rzetelności protokołowania, wyjaśnienia składane ustnie przez Strony i/lub świadków mogą być nagrywane.</w:t>
      </w:r>
    </w:p>
    <w:p w:rsidR="006F42BF" w:rsidRPr="0099764E" w:rsidRDefault="006F42BF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W ramach postępowania wyjaśniającego Komisja wzywa i wysłuchuje osobę której dotyczy zgłoszenie oraz może zadawać jej pytania. Komisja może także wzywać i wysłuchać inne osoby mające informacje o sprawie, zadawać im pytania oraz zapoznawać się z niezbędnymi dokumentami. </w:t>
      </w:r>
    </w:p>
    <w:p w:rsidR="00FA1375" w:rsidRPr="0099764E" w:rsidRDefault="006F42BF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lastRenderedPageBreak/>
        <w:t>Postępowanie wyjaśniające Komisji powinno zakończyć się w ciągu dwóch miesięcy.</w:t>
      </w:r>
    </w:p>
    <w:p w:rsidR="004E36CA" w:rsidRPr="0099764E" w:rsidRDefault="006F42BF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Komisja wydaje </w:t>
      </w:r>
      <w:r w:rsidR="009E4380">
        <w:rPr>
          <w:sz w:val="22"/>
          <w:szCs w:val="22"/>
        </w:rPr>
        <w:t>rozstrzygnięcie</w:t>
      </w:r>
      <w:r w:rsidRPr="0099764E">
        <w:rPr>
          <w:sz w:val="22"/>
          <w:szCs w:val="22"/>
        </w:rPr>
        <w:t>, w której wskazuje, czy zaistniałe działania lub zaniechania mają charakter dyskryminujący</w:t>
      </w:r>
      <w:r w:rsidR="004E36CA" w:rsidRPr="0099764E">
        <w:rPr>
          <w:sz w:val="22"/>
          <w:szCs w:val="22"/>
        </w:rPr>
        <w:t xml:space="preserve"> lub mobbingowy</w:t>
      </w:r>
      <w:r w:rsidRPr="0099764E">
        <w:rPr>
          <w:sz w:val="22"/>
          <w:szCs w:val="22"/>
        </w:rPr>
        <w:t xml:space="preserve">. </w:t>
      </w:r>
    </w:p>
    <w:p w:rsidR="00CE2335" w:rsidRPr="0099764E" w:rsidRDefault="00CE2335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Komisja może również rekomendować wdrożenie środków naprawczych, ta</w:t>
      </w:r>
      <w:r w:rsidR="0099764E">
        <w:rPr>
          <w:sz w:val="22"/>
          <w:szCs w:val="22"/>
        </w:rPr>
        <w:t>kich jak w </w:t>
      </w:r>
      <w:r w:rsidRPr="0099764E">
        <w:rPr>
          <w:sz w:val="22"/>
          <w:szCs w:val="22"/>
        </w:rPr>
        <w:t xml:space="preserve">szczególności: </w:t>
      </w:r>
    </w:p>
    <w:p w:rsidR="00CE2335" w:rsidRPr="0099764E" w:rsidRDefault="00CE2335" w:rsidP="008B454A">
      <w:pPr>
        <w:pStyle w:val="Akapitzlist"/>
        <w:numPr>
          <w:ilvl w:val="1"/>
          <w:numId w:val="25"/>
        </w:numPr>
        <w:spacing w:before="120"/>
        <w:ind w:left="993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skierowanie sprawcy dyskryminacji na obowiązkowy udział w szkoleniach/warsztatach antydyskryminacyjnych i antymobbingowych; </w:t>
      </w:r>
    </w:p>
    <w:p w:rsidR="00CE2335" w:rsidRPr="0099764E" w:rsidRDefault="00CE2335" w:rsidP="008B454A">
      <w:pPr>
        <w:pStyle w:val="Akapitzlist"/>
        <w:numPr>
          <w:ilvl w:val="1"/>
          <w:numId w:val="25"/>
        </w:numPr>
        <w:spacing w:before="120"/>
        <w:ind w:left="993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rekomendacja przeszkolenia z przeciwdziałania dyskryminacji i mobbingowi pracowników lub przełożonych danej </w:t>
      </w:r>
      <w:r w:rsidR="00C25F5D" w:rsidRPr="0099764E">
        <w:rPr>
          <w:sz w:val="22"/>
          <w:szCs w:val="22"/>
        </w:rPr>
        <w:t>komórki organizacyjnej</w:t>
      </w:r>
      <w:r w:rsidRPr="0099764E">
        <w:rPr>
          <w:sz w:val="22"/>
          <w:szCs w:val="22"/>
        </w:rPr>
        <w:t xml:space="preserve">; </w:t>
      </w:r>
    </w:p>
    <w:p w:rsidR="00CE2335" w:rsidRPr="0099764E" w:rsidRDefault="00CE2335" w:rsidP="008B454A">
      <w:pPr>
        <w:pStyle w:val="Akapitzlist"/>
        <w:numPr>
          <w:ilvl w:val="1"/>
          <w:numId w:val="25"/>
        </w:numPr>
        <w:spacing w:before="120"/>
        <w:ind w:left="993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przeniesienie pracownika (pokrzywdzonego lub sprawcy) na inne stanowisko lub do innej </w:t>
      </w:r>
      <w:r w:rsidR="00C25F5D" w:rsidRPr="0099764E">
        <w:rPr>
          <w:sz w:val="22"/>
          <w:szCs w:val="22"/>
        </w:rPr>
        <w:t>komórki organizacyjnej</w:t>
      </w:r>
      <w:r w:rsidRPr="0099764E">
        <w:rPr>
          <w:sz w:val="22"/>
          <w:szCs w:val="22"/>
        </w:rPr>
        <w:t xml:space="preserve">; </w:t>
      </w:r>
    </w:p>
    <w:p w:rsidR="00CE2335" w:rsidRPr="0099764E" w:rsidRDefault="00CE2335" w:rsidP="008B454A">
      <w:pPr>
        <w:pStyle w:val="Akapitzlist"/>
        <w:numPr>
          <w:ilvl w:val="1"/>
          <w:numId w:val="25"/>
        </w:numPr>
        <w:spacing w:before="120"/>
        <w:ind w:left="993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zmiany z zakresu toku studiów studenta pokrzywdzonego dyskryminacją, w szczególności: zmiana grup zajęciowych, zmiana egzaminatora, możliwość powtórzenia egzaminu, możliwość warunkowego zaliczenia przedmiotu</w:t>
      </w:r>
      <w:r w:rsidR="00C25F5D" w:rsidRPr="0099764E">
        <w:rPr>
          <w:sz w:val="22"/>
          <w:szCs w:val="22"/>
        </w:rPr>
        <w:t>;</w:t>
      </w:r>
      <w:bookmarkStart w:id="0" w:name="_GoBack"/>
      <w:bookmarkEnd w:id="0"/>
      <w:r w:rsidRPr="0099764E">
        <w:rPr>
          <w:sz w:val="22"/>
          <w:szCs w:val="22"/>
        </w:rPr>
        <w:t xml:space="preserve"> </w:t>
      </w:r>
    </w:p>
    <w:p w:rsidR="00CE2335" w:rsidRPr="0099764E" w:rsidRDefault="00CE2335" w:rsidP="008B454A">
      <w:pPr>
        <w:pStyle w:val="Akapitzlist"/>
        <w:numPr>
          <w:ilvl w:val="1"/>
          <w:numId w:val="25"/>
        </w:numPr>
        <w:spacing w:before="120"/>
        <w:ind w:left="993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zmiany z zakresu toku studiów studenta będącego sprawcą dyskryminacji, w szczególności: zakaz uczęszczania na zajęcia prowadzone przez osobę będącą ofiarą dyskryminacji, zakaz zapisywania się na egzamin do osoby będącej ofiarą dyskryminacji, zakaz uczęszczania na zajęcia, w których bierze udział ofiara dyskryminacji,</w:t>
      </w:r>
    </w:p>
    <w:p w:rsidR="00FA1375" w:rsidRPr="0099764E" w:rsidRDefault="006F42BF" w:rsidP="008B454A">
      <w:pPr>
        <w:pStyle w:val="Akapitzlist"/>
        <w:numPr>
          <w:ilvl w:val="1"/>
          <w:numId w:val="25"/>
        </w:numPr>
        <w:spacing w:before="120"/>
        <w:ind w:left="993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przekazanie sprawy do rzecznika dyscyplinarnego zgod</w:t>
      </w:r>
      <w:r w:rsidR="0099764E">
        <w:rPr>
          <w:sz w:val="22"/>
          <w:szCs w:val="22"/>
        </w:rPr>
        <w:t>nie z przepisami ustawy prawo o </w:t>
      </w:r>
      <w:r w:rsidRPr="0099764E">
        <w:rPr>
          <w:sz w:val="22"/>
          <w:szCs w:val="22"/>
        </w:rPr>
        <w:t>szkolnictwie wyższym i nauce</w:t>
      </w:r>
      <w:r w:rsidR="004E36CA" w:rsidRPr="0099764E">
        <w:rPr>
          <w:sz w:val="22"/>
          <w:szCs w:val="22"/>
        </w:rPr>
        <w:t>.</w:t>
      </w:r>
    </w:p>
    <w:p w:rsidR="008B454A" w:rsidRPr="0099764E" w:rsidRDefault="004E36CA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Komisja przekazuje rozstrzygniecie wraz z uzasadnieniem Rektorowi oraz stronom postępowania wyjaśniającego w formie pisemnej, w terminie 3 dni roboczych od daty sporządzenia uzasadnienia rozstrzygnięcia Komisji. Strony postępowania wyjaśniającego potwierdzają fakt otrzymania pisemnego rozstrzygnięcia wraz z uzasadnieniem własnoręcznym podpisem. </w:t>
      </w:r>
    </w:p>
    <w:p w:rsidR="004E36CA" w:rsidRPr="0099764E" w:rsidRDefault="004E36CA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Po zapoznaniu się z rozstrzygnięciem Komisji, Rektor podejmuje d</w:t>
      </w:r>
      <w:r w:rsidR="0099764E">
        <w:rPr>
          <w:sz w:val="22"/>
          <w:szCs w:val="22"/>
        </w:rPr>
        <w:t>ecyzje co do dalszych działań w </w:t>
      </w:r>
      <w:r w:rsidRPr="0099764E">
        <w:rPr>
          <w:sz w:val="22"/>
          <w:szCs w:val="22"/>
        </w:rPr>
        <w:t>sprawie</w:t>
      </w:r>
      <w:r w:rsidR="00CE2335" w:rsidRPr="0099764E">
        <w:rPr>
          <w:sz w:val="22"/>
          <w:szCs w:val="22"/>
        </w:rPr>
        <w:t>.</w:t>
      </w:r>
    </w:p>
    <w:p w:rsidR="008B454A" w:rsidRPr="0099764E" w:rsidRDefault="008B454A" w:rsidP="0099764E">
      <w:pPr>
        <w:pStyle w:val="Akapitzlist"/>
        <w:numPr>
          <w:ilvl w:val="0"/>
          <w:numId w:val="27"/>
        </w:numPr>
        <w:spacing w:before="120"/>
        <w:ind w:left="426" w:hanging="425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W sytuacji, gdy zgłoszenie dotyczy Rektora, przewodniczący Komisji przekazuje rozstrzygniecie Radzie Uczelni, która ma możliwość odniesienia się do ustaleń i podejmuje decyzje co do dalszych działań w sprawie.</w:t>
      </w:r>
    </w:p>
    <w:p w:rsidR="00CE2335" w:rsidRPr="0099764E" w:rsidRDefault="00CE2335" w:rsidP="008B454A">
      <w:pPr>
        <w:spacing w:before="120"/>
        <w:ind w:left="69"/>
        <w:jc w:val="center"/>
        <w:rPr>
          <w:b/>
          <w:sz w:val="22"/>
          <w:szCs w:val="22"/>
        </w:rPr>
      </w:pPr>
      <w:r w:rsidRPr="0099764E">
        <w:rPr>
          <w:b/>
          <w:sz w:val="22"/>
          <w:szCs w:val="22"/>
        </w:rPr>
        <w:t>Postanowienia końcowe</w:t>
      </w:r>
    </w:p>
    <w:p w:rsidR="00CE2335" w:rsidRPr="0099764E" w:rsidRDefault="00CE2335" w:rsidP="008B454A">
      <w:pPr>
        <w:spacing w:before="120"/>
        <w:ind w:left="69"/>
        <w:jc w:val="center"/>
        <w:rPr>
          <w:sz w:val="22"/>
          <w:szCs w:val="22"/>
        </w:rPr>
      </w:pPr>
      <w:r w:rsidRPr="0099764E">
        <w:rPr>
          <w:sz w:val="22"/>
          <w:szCs w:val="22"/>
        </w:rPr>
        <w:t xml:space="preserve">§ </w:t>
      </w:r>
      <w:r w:rsidR="008B454A" w:rsidRPr="0099764E">
        <w:rPr>
          <w:sz w:val="22"/>
          <w:szCs w:val="22"/>
        </w:rPr>
        <w:t>11</w:t>
      </w:r>
    </w:p>
    <w:p w:rsidR="00CE2335" w:rsidRPr="0099764E" w:rsidRDefault="00EA5E94" w:rsidP="0099764E">
      <w:pPr>
        <w:pStyle w:val="Akapitzlist"/>
        <w:numPr>
          <w:ilvl w:val="0"/>
          <w:numId w:val="26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 xml:space="preserve">Z uwagi na charakter zgłoszeń dotyczących mobbingu, dyskryminacji, nierównego traktowania, molestowania oraz molestowania seksualnego, </w:t>
      </w:r>
      <w:r w:rsidRPr="0099764E">
        <w:rPr>
          <w:sz w:val="22"/>
          <w:szCs w:val="22"/>
          <w:u w:val="single"/>
        </w:rPr>
        <w:t>nie udostępnia się</w:t>
      </w:r>
      <w:r w:rsidRPr="0099764E">
        <w:rPr>
          <w:sz w:val="22"/>
          <w:szCs w:val="22"/>
        </w:rPr>
        <w:t xml:space="preserve"> stronom postępowania i świadkom materiału dowodowego zgromadzonego w toku postępowania wyjaśniającego (w tym treści wyjaśnień stron i świadków) oraz protokołów z posiedzeń Komisji.</w:t>
      </w:r>
    </w:p>
    <w:p w:rsidR="00CE2335" w:rsidRDefault="00CE2335" w:rsidP="0099764E">
      <w:pPr>
        <w:pStyle w:val="Akapitzlist"/>
        <w:numPr>
          <w:ilvl w:val="0"/>
          <w:numId w:val="26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99764E">
        <w:rPr>
          <w:sz w:val="22"/>
          <w:szCs w:val="22"/>
        </w:rPr>
        <w:t>Procedury określone w niniejszym Regulaminie nie wykluczają możliwości dochodzenia przez osoby roszczeń na drodze sądowej.</w:t>
      </w:r>
    </w:p>
    <w:p w:rsidR="0014427C" w:rsidRPr="0014427C" w:rsidRDefault="0014427C" w:rsidP="0099764E">
      <w:pPr>
        <w:pStyle w:val="Akapitzlist"/>
        <w:numPr>
          <w:ilvl w:val="0"/>
          <w:numId w:val="26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14427C">
        <w:rPr>
          <w:sz w:val="22"/>
          <w:szCs w:val="22"/>
        </w:rPr>
        <w:t xml:space="preserve">W celu ułatwienia członkom </w:t>
      </w:r>
      <w:r>
        <w:rPr>
          <w:sz w:val="22"/>
          <w:szCs w:val="22"/>
        </w:rPr>
        <w:t>s</w:t>
      </w:r>
      <w:r w:rsidRPr="0014427C">
        <w:rPr>
          <w:sz w:val="22"/>
          <w:szCs w:val="22"/>
        </w:rPr>
        <w:t>połeczności</w:t>
      </w:r>
      <w:r>
        <w:rPr>
          <w:sz w:val="22"/>
          <w:szCs w:val="22"/>
        </w:rPr>
        <w:t xml:space="preserve"> akademickiej</w:t>
      </w:r>
      <w:r w:rsidRPr="0014427C">
        <w:rPr>
          <w:sz w:val="22"/>
          <w:szCs w:val="22"/>
        </w:rPr>
        <w:t xml:space="preserve"> zapoznania się z treścią Procedury – </w:t>
      </w:r>
      <w:r>
        <w:rPr>
          <w:sz w:val="22"/>
          <w:szCs w:val="22"/>
        </w:rPr>
        <w:t>zostanie ona opublikowana</w:t>
      </w:r>
      <w:r w:rsidRPr="0014427C">
        <w:rPr>
          <w:sz w:val="22"/>
          <w:szCs w:val="22"/>
        </w:rPr>
        <w:t xml:space="preserve"> na stronie internetowej </w:t>
      </w:r>
      <w:r>
        <w:rPr>
          <w:sz w:val="22"/>
          <w:szCs w:val="22"/>
        </w:rPr>
        <w:t>Uczelni oraz</w:t>
      </w:r>
      <w:r w:rsidRPr="0014427C">
        <w:rPr>
          <w:sz w:val="22"/>
          <w:szCs w:val="22"/>
        </w:rPr>
        <w:t xml:space="preserve"> na podmiotowej stronie Biuletynu Informacji Publicznej</w:t>
      </w:r>
      <w:r>
        <w:rPr>
          <w:sz w:val="22"/>
          <w:szCs w:val="22"/>
        </w:rPr>
        <w:t>.</w:t>
      </w:r>
      <w:r w:rsidRPr="0014427C">
        <w:rPr>
          <w:sz w:val="22"/>
          <w:szCs w:val="22"/>
        </w:rPr>
        <w:t xml:space="preserve"> </w:t>
      </w:r>
    </w:p>
    <w:p w:rsidR="00EF67DE" w:rsidRPr="0099764E" w:rsidRDefault="00EF67DE">
      <w:pPr>
        <w:spacing w:line="360" w:lineRule="auto"/>
        <w:ind w:firstLine="709"/>
        <w:rPr>
          <w:sz w:val="22"/>
          <w:szCs w:val="22"/>
        </w:rPr>
      </w:pPr>
      <w:r w:rsidRPr="0099764E">
        <w:rPr>
          <w:sz w:val="22"/>
          <w:szCs w:val="22"/>
        </w:rPr>
        <w:br w:type="page"/>
      </w:r>
    </w:p>
    <w:p w:rsidR="00EF67DE" w:rsidRPr="00EF67DE" w:rsidRDefault="00EF67DE" w:rsidP="00EF67DE">
      <w:pPr>
        <w:jc w:val="right"/>
        <w:rPr>
          <w:i/>
          <w:sz w:val="20"/>
          <w:szCs w:val="20"/>
        </w:rPr>
      </w:pPr>
      <w:r w:rsidRPr="00EF67DE">
        <w:rPr>
          <w:i/>
          <w:sz w:val="20"/>
          <w:szCs w:val="20"/>
        </w:rPr>
        <w:lastRenderedPageBreak/>
        <w:t xml:space="preserve">Załącznik </w:t>
      </w:r>
      <w:proofErr w:type="spellStart"/>
      <w:r w:rsidRPr="00EF67DE">
        <w:rPr>
          <w:i/>
          <w:sz w:val="20"/>
          <w:szCs w:val="20"/>
        </w:rPr>
        <w:t>nr</w:t>
      </w:r>
      <w:proofErr w:type="spellEnd"/>
      <w:r w:rsidRPr="00EF67DE">
        <w:rPr>
          <w:i/>
          <w:sz w:val="20"/>
          <w:szCs w:val="20"/>
        </w:rPr>
        <w:t xml:space="preserve"> 1</w:t>
      </w:r>
    </w:p>
    <w:p w:rsidR="00EF67DE" w:rsidRPr="00EF67DE" w:rsidRDefault="00EF67DE" w:rsidP="00EF67DE">
      <w:pPr>
        <w:jc w:val="right"/>
        <w:rPr>
          <w:i/>
          <w:sz w:val="20"/>
          <w:szCs w:val="20"/>
        </w:rPr>
      </w:pPr>
      <w:r w:rsidRPr="00EF67DE">
        <w:rPr>
          <w:i/>
          <w:sz w:val="20"/>
          <w:szCs w:val="20"/>
        </w:rPr>
        <w:t xml:space="preserve">do Procedury </w:t>
      </w:r>
      <w:proofErr w:type="spellStart"/>
      <w:r w:rsidRPr="00EF67DE">
        <w:rPr>
          <w:i/>
          <w:sz w:val="20"/>
          <w:szCs w:val="20"/>
        </w:rPr>
        <w:t>antydy</w:t>
      </w:r>
      <w:r>
        <w:rPr>
          <w:i/>
          <w:sz w:val="20"/>
          <w:szCs w:val="20"/>
        </w:rPr>
        <w:t>s</w:t>
      </w:r>
      <w:r w:rsidRPr="00EF67DE">
        <w:rPr>
          <w:i/>
          <w:sz w:val="20"/>
          <w:szCs w:val="20"/>
        </w:rPr>
        <w:t>kryminacyjnej</w:t>
      </w:r>
      <w:proofErr w:type="spellEnd"/>
      <w:r w:rsidRPr="00EF67DE">
        <w:rPr>
          <w:i/>
          <w:sz w:val="20"/>
          <w:szCs w:val="20"/>
        </w:rPr>
        <w:t xml:space="preserve"> i </w:t>
      </w:r>
      <w:proofErr w:type="spellStart"/>
      <w:r w:rsidRPr="00EF67DE">
        <w:rPr>
          <w:i/>
          <w:sz w:val="20"/>
          <w:szCs w:val="20"/>
        </w:rPr>
        <w:t>antymobbingowej</w:t>
      </w:r>
      <w:proofErr w:type="spellEnd"/>
    </w:p>
    <w:p w:rsidR="00EF67DE" w:rsidRDefault="00EF67DE" w:rsidP="00EF67DE">
      <w:pPr>
        <w:spacing w:before="120"/>
        <w:jc w:val="both"/>
      </w:pPr>
    </w:p>
    <w:p w:rsidR="00CB4BF8" w:rsidRDefault="00CB4BF8" w:rsidP="00EF67DE">
      <w:pPr>
        <w:spacing w:before="120"/>
        <w:jc w:val="both"/>
      </w:pPr>
    </w:p>
    <w:p w:rsidR="00CB4BF8" w:rsidRDefault="00CB4BF8" w:rsidP="00CB4BF8">
      <w:pPr>
        <w:spacing w:before="120"/>
        <w:jc w:val="center"/>
        <w:rPr>
          <w:b/>
        </w:rPr>
      </w:pPr>
      <w:r w:rsidRPr="00CB4BF8">
        <w:rPr>
          <w:b/>
        </w:rPr>
        <w:t xml:space="preserve">ZGŁOSZENIE DZIAŁAŃ NIEPOŻĄDANYCH </w:t>
      </w:r>
    </w:p>
    <w:p w:rsidR="00EF67DE" w:rsidRPr="00CB4BF8" w:rsidRDefault="00CB4BF8" w:rsidP="00CB4BF8">
      <w:pPr>
        <w:spacing w:before="120"/>
        <w:jc w:val="center"/>
        <w:rPr>
          <w:b/>
        </w:rPr>
      </w:pPr>
      <w:r w:rsidRPr="00CB4BF8">
        <w:rPr>
          <w:b/>
        </w:rPr>
        <w:t>W PAŃSTWOWEJ WYŻSZEJ SZKOLE ZAWODOWEJ W GŁOGOWIE</w:t>
      </w:r>
    </w:p>
    <w:p w:rsidR="000D28E0" w:rsidRDefault="000D28E0" w:rsidP="00EF67DE">
      <w:pPr>
        <w:spacing w:before="120"/>
        <w:jc w:val="both"/>
      </w:pPr>
    </w:p>
    <w:tbl>
      <w:tblPr>
        <w:tblStyle w:val="Tabela-Siatka"/>
        <w:tblW w:w="9606" w:type="dxa"/>
        <w:tblLook w:val="04A0"/>
      </w:tblPr>
      <w:tblGrid>
        <w:gridCol w:w="3510"/>
        <w:gridCol w:w="6096"/>
      </w:tblGrid>
      <w:tr w:rsidR="000D28E0" w:rsidTr="00CB4BF8">
        <w:tc>
          <w:tcPr>
            <w:tcW w:w="9606" w:type="dxa"/>
            <w:gridSpan w:val="2"/>
            <w:shd w:val="clear" w:color="auto" w:fill="D9D9D9" w:themeFill="background1" w:themeFillShade="D9"/>
          </w:tcPr>
          <w:p w:rsidR="000D28E0" w:rsidRPr="004F5005" w:rsidRDefault="000D28E0" w:rsidP="00CB4BF8">
            <w:pPr>
              <w:pStyle w:val="Akapitzlist"/>
              <w:numPr>
                <w:ilvl w:val="0"/>
                <w:numId w:val="28"/>
              </w:numPr>
              <w:spacing w:before="120"/>
              <w:ind w:left="426"/>
              <w:contextualSpacing w:val="0"/>
              <w:jc w:val="both"/>
              <w:rPr>
                <w:b/>
              </w:rPr>
            </w:pPr>
            <w:r w:rsidRPr="004F5005">
              <w:rPr>
                <w:b/>
              </w:rPr>
              <w:t>Dane personalne osoby zgłaszającej działanie niepożądane</w:t>
            </w:r>
          </w:p>
        </w:tc>
      </w:tr>
      <w:tr w:rsidR="000D28E0" w:rsidTr="00CB4BF8">
        <w:tc>
          <w:tcPr>
            <w:tcW w:w="3510" w:type="dxa"/>
          </w:tcPr>
          <w:p w:rsidR="000D28E0" w:rsidRPr="004F5005" w:rsidRDefault="000D28E0" w:rsidP="00CB4BF8">
            <w:pPr>
              <w:spacing w:before="120"/>
              <w:jc w:val="both"/>
            </w:pPr>
            <w:r w:rsidRPr="004F5005">
              <w:t>imię i nazwisko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0D28E0" w:rsidTr="00CB4BF8">
        <w:tc>
          <w:tcPr>
            <w:tcW w:w="3510" w:type="dxa"/>
          </w:tcPr>
          <w:p w:rsidR="000D28E0" w:rsidRPr="004F5005" w:rsidRDefault="000D28E0" w:rsidP="00CB4BF8">
            <w:pPr>
              <w:spacing w:before="120"/>
              <w:jc w:val="both"/>
            </w:pPr>
            <w:r w:rsidRPr="004F5005">
              <w:t>stanowisko/kierunek/rok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0D28E0" w:rsidRPr="00CB4BF8" w:rsidTr="00CB4BF8">
        <w:tc>
          <w:tcPr>
            <w:tcW w:w="9606" w:type="dxa"/>
            <w:gridSpan w:val="2"/>
            <w:shd w:val="clear" w:color="auto" w:fill="D9D9D9" w:themeFill="background1" w:themeFillShade="D9"/>
          </w:tcPr>
          <w:p w:rsidR="000D28E0" w:rsidRPr="004F5005" w:rsidRDefault="000D28E0" w:rsidP="00CB4BF8">
            <w:pPr>
              <w:pStyle w:val="Akapitzlist"/>
              <w:numPr>
                <w:ilvl w:val="0"/>
                <w:numId w:val="28"/>
              </w:numPr>
              <w:spacing w:before="120"/>
              <w:ind w:left="426"/>
              <w:contextualSpacing w:val="0"/>
              <w:jc w:val="both"/>
              <w:rPr>
                <w:b/>
              </w:rPr>
            </w:pPr>
            <w:r w:rsidRPr="004F5005">
              <w:rPr>
                <w:b/>
              </w:rPr>
              <w:t>Dane kontaktowe osoby zgłaszającej działanie niepożądane</w:t>
            </w:r>
          </w:p>
        </w:tc>
      </w:tr>
      <w:tr w:rsidR="000D28E0" w:rsidTr="00CB4BF8">
        <w:tc>
          <w:tcPr>
            <w:tcW w:w="3510" w:type="dxa"/>
          </w:tcPr>
          <w:p w:rsidR="000D28E0" w:rsidRPr="004F5005" w:rsidRDefault="000D28E0" w:rsidP="00CB4BF8">
            <w:pPr>
              <w:spacing w:before="120"/>
              <w:jc w:val="both"/>
            </w:pPr>
            <w:proofErr w:type="spellStart"/>
            <w:r w:rsidRPr="004F5005">
              <w:t>nr</w:t>
            </w:r>
            <w:proofErr w:type="spellEnd"/>
            <w:r w:rsidRPr="004F5005">
              <w:t xml:space="preserve"> telefonu komórkowego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0D28E0" w:rsidTr="00CB4BF8">
        <w:tc>
          <w:tcPr>
            <w:tcW w:w="3510" w:type="dxa"/>
          </w:tcPr>
          <w:p w:rsidR="000D28E0" w:rsidRPr="004F5005" w:rsidRDefault="000D28E0" w:rsidP="00CB4BF8">
            <w:pPr>
              <w:spacing w:before="120"/>
              <w:jc w:val="both"/>
            </w:pPr>
            <w:r w:rsidRPr="004F5005">
              <w:t>adres e-mail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0D28E0" w:rsidRPr="00CB4BF8" w:rsidTr="00CB4BF8">
        <w:tc>
          <w:tcPr>
            <w:tcW w:w="9606" w:type="dxa"/>
            <w:gridSpan w:val="2"/>
            <w:shd w:val="clear" w:color="auto" w:fill="D9D9D9" w:themeFill="background1" w:themeFillShade="D9"/>
          </w:tcPr>
          <w:p w:rsidR="000D28E0" w:rsidRPr="004F5005" w:rsidRDefault="000D28E0" w:rsidP="00CB4BF8">
            <w:pPr>
              <w:pStyle w:val="Akapitzlist"/>
              <w:numPr>
                <w:ilvl w:val="0"/>
                <w:numId w:val="28"/>
              </w:numPr>
              <w:spacing w:before="120"/>
              <w:ind w:left="426"/>
              <w:contextualSpacing w:val="0"/>
              <w:rPr>
                <w:b/>
              </w:rPr>
            </w:pPr>
            <w:r w:rsidRPr="004F5005">
              <w:rPr>
                <w:b/>
              </w:rPr>
              <w:t>Dane kontaktowe osoby, wobec której skierowane są zarzuty działań niepożądanych</w:t>
            </w:r>
          </w:p>
        </w:tc>
      </w:tr>
      <w:tr w:rsidR="000D28E0" w:rsidTr="00CB4BF8">
        <w:tc>
          <w:tcPr>
            <w:tcW w:w="3510" w:type="dxa"/>
          </w:tcPr>
          <w:p w:rsidR="000D28E0" w:rsidRPr="004F5005" w:rsidRDefault="000D28E0" w:rsidP="00CB4BF8">
            <w:pPr>
              <w:spacing w:before="120"/>
              <w:jc w:val="both"/>
            </w:pPr>
            <w:r w:rsidRPr="004F5005">
              <w:t>imię i nazwisko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0D28E0" w:rsidTr="00CB4BF8">
        <w:tc>
          <w:tcPr>
            <w:tcW w:w="3510" w:type="dxa"/>
          </w:tcPr>
          <w:p w:rsidR="000D28E0" w:rsidRPr="004F5005" w:rsidRDefault="000D28E0" w:rsidP="00CB4BF8">
            <w:pPr>
              <w:spacing w:before="120"/>
              <w:jc w:val="both"/>
            </w:pPr>
            <w:r w:rsidRPr="004F5005">
              <w:t>stanowisko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0D28E0" w:rsidTr="00CB4BF8">
        <w:tc>
          <w:tcPr>
            <w:tcW w:w="3510" w:type="dxa"/>
          </w:tcPr>
          <w:p w:rsidR="000D28E0" w:rsidRPr="004F5005" w:rsidRDefault="000D28E0" w:rsidP="00CB4BF8">
            <w:pPr>
              <w:spacing w:before="120"/>
              <w:jc w:val="both"/>
            </w:pPr>
            <w:r w:rsidRPr="004F5005">
              <w:t>relacja/zależność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0D28E0" w:rsidRPr="00CB4BF8" w:rsidTr="00CB4BF8">
        <w:tc>
          <w:tcPr>
            <w:tcW w:w="9606" w:type="dxa"/>
            <w:gridSpan w:val="2"/>
            <w:shd w:val="clear" w:color="auto" w:fill="D9D9D9" w:themeFill="background1" w:themeFillShade="D9"/>
          </w:tcPr>
          <w:p w:rsidR="000D28E0" w:rsidRPr="004F5005" w:rsidRDefault="000D28E0" w:rsidP="00CB4BF8">
            <w:pPr>
              <w:pStyle w:val="Akapitzlist"/>
              <w:numPr>
                <w:ilvl w:val="0"/>
                <w:numId w:val="28"/>
              </w:numPr>
              <w:spacing w:before="120"/>
              <w:ind w:left="426"/>
              <w:contextualSpacing w:val="0"/>
              <w:jc w:val="both"/>
              <w:rPr>
                <w:b/>
              </w:rPr>
            </w:pPr>
            <w:r w:rsidRPr="004F5005">
              <w:rPr>
                <w:b/>
              </w:rPr>
              <w:t>Opis sprawy: fakty osadzone w czasie oraz skutki tych faktów</w:t>
            </w:r>
          </w:p>
        </w:tc>
      </w:tr>
      <w:tr w:rsidR="000D28E0" w:rsidTr="00CB4BF8">
        <w:tc>
          <w:tcPr>
            <w:tcW w:w="3510" w:type="dxa"/>
          </w:tcPr>
          <w:p w:rsidR="000D28E0" w:rsidRPr="004F5005" w:rsidRDefault="00EA5BA8" w:rsidP="00CB4BF8">
            <w:pPr>
              <w:spacing w:before="120"/>
              <w:jc w:val="both"/>
            </w:pPr>
            <w:r w:rsidRPr="004F5005">
              <w:t>Fakty:</w:t>
            </w: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CB4BF8" w:rsidRPr="004F5005" w:rsidRDefault="00CB4BF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  <w:p w:rsidR="00EA5BA8" w:rsidRPr="004F5005" w:rsidRDefault="00EA5BA8" w:rsidP="00CB4BF8">
            <w:pPr>
              <w:spacing w:before="120"/>
              <w:jc w:val="both"/>
            </w:pPr>
          </w:p>
        </w:tc>
        <w:tc>
          <w:tcPr>
            <w:tcW w:w="6096" w:type="dxa"/>
          </w:tcPr>
          <w:p w:rsidR="000D28E0" w:rsidRPr="004F5005" w:rsidRDefault="00EA5BA8" w:rsidP="00CB4BF8">
            <w:pPr>
              <w:spacing w:before="120"/>
              <w:jc w:val="both"/>
            </w:pPr>
            <w:r w:rsidRPr="004F5005">
              <w:t>Skutki:</w:t>
            </w:r>
          </w:p>
        </w:tc>
      </w:tr>
      <w:tr w:rsidR="00EA5BA8" w:rsidRPr="00CB4BF8" w:rsidTr="00CB4BF8">
        <w:tc>
          <w:tcPr>
            <w:tcW w:w="9606" w:type="dxa"/>
            <w:gridSpan w:val="2"/>
            <w:shd w:val="clear" w:color="auto" w:fill="D9D9D9" w:themeFill="background1" w:themeFillShade="D9"/>
          </w:tcPr>
          <w:p w:rsidR="00EA5BA8" w:rsidRPr="004F5005" w:rsidRDefault="00EA5BA8" w:rsidP="00CB4BF8">
            <w:pPr>
              <w:pStyle w:val="Akapitzlist"/>
              <w:numPr>
                <w:ilvl w:val="0"/>
                <w:numId w:val="28"/>
              </w:numPr>
              <w:spacing w:before="120"/>
              <w:ind w:left="426"/>
              <w:contextualSpacing w:val="0"/>
              <w:jc w:val="both"/>
              <w:rPr>
                <w:b/>
              </w:rPr>
            </w:pPr>
            <w:r w:rsidRPr="004F5005">
              <w:rPr>
                <w:b/>
              </w:rPr>
              <w:lastRenderedPageBreak/>
              <w:t>Załączenie ewentualnych dowodów zaistniałych faktów (np. e-maile od osoby, wobec której wniesiono zgłoszenie)</w:t>
            </w:r>
          </w:p>
        </w:tc>
      </w:tr>
      <w:tr w:rsidR="000D28E0" w:rsidTr="00CB4BF8">
        <w:tc>
          <w:tcPr>
            <w:tcW w:w="3510" w:type="dxa"/>
          </w:tcPr>
          <w:p w:rsidR="000D28E0" w:rsidRPr="004F5005" w:rsidRDefault="00EA5BA8" w:rsidP="00CB4BF8">
            <w:pPr>
              <w:spacing w:before="120"/>
              <w:jc w:val="both"/>
            </w:pPr>
            <w:r w:rsidRPr="004F5005">
              <w:t xml:space="preserve">dowód </w:t>
            </w:r>
            <w:proofErr w:type="spellStart"/>
            <w:r w:rsidRPr="004F5005">
              <w:t>nr</w:t>
            </w:r>
            <w:proofErr w:type="spellEnd"/>
            <w:r w:rsidRPr="004F5005">
              <w:t xml:space="preserve"> 1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0D28E0" w:rsidTr="00CB4BF8">
        <w:tc>
          <w:tcPr>
            <w:tcW w:w="3510" w:type="dxa"/>
          </w:tcPr>
          <w:p w:rsidR="000D28E0" w:rsidRPr="004F5005" w:rsidRDefault="00EA5BA8" w:rsidP="00CB4BF8">
            <w:pPr>
              <w:spacing w:before="120"/>
              <w:jc w:val="both"/>
            </w:pPr>
            <w:r w:rsidRPr="004F5005">
              <w:t xml:space="preserve">dowód </w:t>
            </w:r>
            <w:proofErr w:type="spellStart"/>
            <w:r w:rsidRPr="004F5005">
              <w:t>nr</w:t>
            </w:r>
            <w:proofErr w:type="spellEnd"/>
            <w:r w:rsidRPr="004F5005">
              <w:t xml:space="preserve"> 2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EA5BA8" w:rsidRPr="00CB4BF8" w:rsidTr="00CB4BF8">
        <w:tc>
          <w:tcPr>
            <w:tcW w:w="9606" w:type="dxa"/>
            <w:gridSpan w:val="2"/>
            <w:shd w:val="clear" w:color="auto" w:fill="D9D9D9" w:themeFill="background1" w:themeFillShade="D9"/>
          </w:tcPr>
          <w:p w:rsidR="00EA5BA8" w:rsidRPr="004F5005" w:rsidRDefault="00EA5BA8" w:rsidP="00CB4BF8">
            <w:pPr>
              <w:pStyle w:val="Akapitzlist"/>
              <w:numPr>
                <w:ilvl w:val="0"/>
                <w:numId w:val="28"/>
              </w:numPr>
              <w:spacing w:before="120"/>
              <w:ind w:left="426"/>
              <w:contextualSpacing w:val="0"/>
              <w:jc w:val="both"/>
              <w:rPr>
                <w:b/>
              </w:rPr>
            </w:pPr>
            <w:r w:rsidRPr="004F5005">
              <w:rPr>
                <w:b/>
              </w:rPr>
              <w:t>Ewentualne propozycje rozwiązania sytuacji, którą rekomenduje osoba zgłaszająca</w:t>
            </w:r>
          </w:p>
        </w:tc>
      </w:tr>
      <w:tr w:rsidR="000D28E0" w:rsidTr="00CB4BF8">
        <w:trPr>
          <w:trHeight w:val="888"/>
        </w:trPr>
        <w:tc>
          <w:tcPr>
            <w:tcW w:w="3510" w:type="dxa"/>
          </w:tcPr>
          <w:p w:rsidR="000D28E0" w:rsidRPr="004F5005" w:rsidRDefault="00EA5BA8" w:rsidP="00CB4BF8">
            <w:pPr>
              <w:spacing w:before="120"/>
              <w:jc w:val="both"/>
            </w:pPr>
            <w:r w:rsidRPr="004F5005">
              <w:t>Propozycja rozwiązania</w:t>
            </w:r>
          </w:p>
        </w:tc>
        <w:tc>
          <w:tcPr>
            <w:tcW w:w="6096" w:type="dxa"/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EA5BA8" w:rsidRPr="00CB4BF8" w:rsidTr="00CB4BF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BA8" w:rsidRPr="004F5005" w:rsidRDefault="00EA5BA8" w:rsidP="00CB4BF8">
            <w:pPr>
              <w:pStyle w:val="Akapitzlist"/>
              <w:numPr>
                <w:ilvl w:val="0"/>
                <w:numId w:val="28"/>
              </w:numPr>
              <w:spacing w:before="120"/>
              <w:ind w:left="426"/>
              <w:contextualSpacing w:val="0"/>
              <w:rPr>
                <w:b/>
              </w:rPr>
            </w:pPr>
            <w:r w:rsidRPr="004F5005">
              <w:rPr>
                <w:b/>
              </w:rPr>
              <w:t>Wskazanie osób, które mogą potwierdzić zaistniałą sytuacj</w:t>
            </w:r>
            <w:r w:rsidR="00DD05CC" w:rsidRPr="004F5005">
              <w:rPr>
                <w:b/>
              </w:rPr>
              <w:t>ę</w:t>
            </w:r>
          </w:p>
        </w:tc>
      </w:tr>
      <w:tr w:rsidR="000D28E0" w:rsidTr="00CB4BF8">
        <w:tc>
          <w:tcPr>
            <w:tcW w:w="3510" w:type="dxa"/>
            <w:tcBorders>
              <w:bottom w:val="single" w:sz="4" w:space="0" w:color="auto"/>
            </w:tcBorders>
          </w:tcPr>
          <w:p w:rsidR="000D28E0" w:rsidRPr="004F5005" w:rsidRDefault="00DD05CC" w:rsidP="00CB4BF8">
            <w:pPr>
              <w:spacing w:before="120"/>
            </w:pPr>
            <w:r w:rsidRPr="004F5005">
              <w:t>mię i nazwisko osoby oraz dane kontaktowe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D28E0" w:rsidRPr="004F5005" w:rsidRDefault="000D28E0" w:rsidP="00CB4BF8">
            <w:pPr>
              <w:spacing w:before="120"/>
              <w:jc w:val="both"/>
            </w:pPr>
          </w:p>
        </w:tc>
      </w:tr>
      <w:tr w:rsidR="00CB4BF8" w:rsidTr="00CB4BF8">
        <w:trPr>
          <w:trHeight w:val="111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BF8" w:rsidRPr="004F5005" w:rsidRDefault="00CB4BF8" w:rsidP="00CB4BF8"/>
          <w:p w:rsidR="00CB4BF8" w:rsidRPr="004F5005" w:rsidRDefault="00CB4BF8" w:rsidP="00CB4BF8"/>
          <w:p w:rsidR="00CB4BF8" w:rsidRPr="004F5005" w:rsidRDefault="00CB4BF8" w:rsidP="00CB4BF8">
            <w:r w:rsidRPr="004F5005">
              <w:t>…………………………………</w:t>
            </w:r>
          </w:p>
          <w:p w:rsidR="00CB4BF8" w:rsidRPr="004F5005" w:rsidRDefault="00CB4BF8" w:rsidP="00CB4BF8">
            <w:pPr>
              <w:rPr>
                <w:sz w:val="18"/>
                <w:szCs w:val="18"/>
              </w:rPr>
            </w:pPr>
            <w:r w:rsidRPr="004F5005">
              <w:rPr>
                <w:sz w:val="18"/>
                <w:szCs w:val="18"/>
              </w:rPr>
              <w:t xml:space="preserve">                   data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BF8" w:rsidRPr="004F5005" w:rsidRDefault="00CB4BF8" w:rsidP="00CB4BF8"/>
          <w:p w:rsidR="00CB4BF8" w:rsidRPr="004F5005" w:rsidRDefault="00CB4BF8" w:rsidP="00CB4BF8"/>
          <w:p w:rsidR="00CB4BF8" w:rsidRPr="004F5005" w:rsidRDefault="00CB4BF8" w:rsidP="00CB4BF8">
            <w:r w:rsidRPr="004F5005">
              <w:t>…………………………………………………………………..</w:t>
            </w:r>
          </w:p>
          <w:p w:rsidR="00CB4BF8" w:rsidRPr="004F5005" w:rsidRDefault="00CB4BF8" w:rsidP="00CB4BF8">
            <w:pPr>
              <w:jc w:val="center"/>
              <w:rPr>
                <w:sz w:val="18"/>
                <w:szCs w:val="18"/>
              </w:rPr>
            </w:pPr>
            <w:r w:rsidRPr="004F5005">
              <w:rPr>
                <w:sz w:val="18"/>
                <w:szCs w:val="18"/>
              </w:rPr>
              <w:t>podpis osoby zgłaszającej</w:t>
            </w:r>
          </w:p>
        </w:tc>
      </w:tr>
    </w:tbl>
    <w:p w:rsidR="00803409" w:rsidRDefault="00803409" w:rsidP="00EF67DE">
      <w:pPr>
        <w:spacing w:before="120"/>
        <w:jc w:val="both"/>
      </w:pPr>
    </w:p>
    <w:p w:rsidR="00803409" w:rsidRDefault="00803409">
      <w:pPr>
        <w:spacing w:line="360" w:lineRule="auto"/>
        <w:ind w:firstLine="709"/>
      </w:pPr>
      <w:r>
        <w:br w:type="page"/>
      </w:r>
    </w:p>
    <w:p w:rsidR="00803409" w:rsidRPr="00EF67DE" w:rsidRDefault="00803409" w:rsidP="008034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</w:t>
      </w:r>
      <w:proofErr w:type="spellStart"/>
      <w:r>
        <w:rPr>
          <w:i/>
          <w:sz w:val="20"/>
          <w:szCs w:val="20"/>
        </w:rPr>
        <w:t>nr</w:t>
      </w:r>
      <w:proofErr w:type="spellEnd"/>
      <w:r>
        <w:rPr>
          <w:i/>
          <w:sz w:val="20"/>
          <w:szCs w:val="20"/>
        </w:rPr>
        <w:t xml:space="preserve"> 2</w:t>
      </w:r>
    </w:p>
    <w:p w:rsidR="00803409" w:rsidRPr="00EF67DE" w:rsidRDefault="00803409" w:rsidP="00803409">
      <w:pPr>
        <w:jc w:val="right"/>
        <w:rPr>
          <w:i/>
          <w:sz w:val="20"/>
          <w:szCs w:val="20"/>
        </w:rPr>
      </w:pPr>
      <w:r w:rsidRPr="00EF67DE">
        <w:rPr>
          <w:i/>
          <w:sz w:val="20"/>
          <w:szCs w:val="20"/>
        </w:rPr>
        <w:t xml:space="preserve">do Procedury </w:t>
      </w:r>
      <w:proofErr w:type="spellStart"/>
      <w:r w:rsidRPr="00EF67DE">
        <w:rPr>
          <w:i/>
          <w:sz w:val="20"/>
          <w:szCs w:val="20"/>
        </w:rPr>
        <w:t>antydy</w:t>
      </w:r>
      <w:r>
        <w:rPr>
          <w:i/>
          <w:sz w:val="20"/>
          <w:szCs w:val="20"/>
        </w:rPr>
        <w:t>s</w:t>
      </w:r>
      <w:r w:rsidRPr="00EF67DE">
        <w:rPr>
          <w:i/>
          <w:sz w:val="20"/>
          <w:szCs w:val="20"/>
        </w:rPr>
        <w:t>kryminacyjnej</w:t>
      </w:r>
      <w:proofErr w:type="spellEnd"/>
      <w:r w:rsidRPr="00EF67DE">
        <w:rPr>
          <w:i/>
          <w:sz w:val="20"/>
          <w:szCs w:val="20"/>
        </w:rPr>
        <w:t xml:space="preserve"> i </w:t>
      </w:r>
      <w:proofErr w:type="spellStart"/>
      <w:r w:rsidRPr="00EF67DE">
        <w:rPr>
          <w:i/>
          <w:sz w:val="20"/>
          <w:szCs w:val="20"/>
        </w:rPr>
        <w:t>antymobbingowej</w:t>
      </w:r>
      <w:proofErr w:type="spellEnd"/>
    </w:p>
    <w:p w:rsidR="00803409" w:rsidRPr="00872AC2" w:rsidRDefault="00803409" w:rsidP="00803409">
      <w:pPr>
        <w:jc w:val="right"/>
        <w:rPr>
          <w:i/>
          <w:sz w:val="16"/>
          <w:szCs w:val="16"/>
        </w:rPr>
      </w:pPr>
    </w:p>
    <w:p w:rsidR="00803409" w:rsidRPr="00872AC2" w:rsidRDefault="00803409" w:rsidP="00803409">
      <w:pPr>
        <w:jc w:val="both"/>
      </w:pPr>
    </w:p>
    <w:p w:rsidR="00803409" w:rsidRPr="00872AC2" w:rsidRDefault="00803409" w:rsidP="00803409">
      <w:pPr>
        <w:jc w:val="both"/>
      </w:pPr>
    </w:p>
    <w:p w:rsidR="00803409" w:rsidRPr="00872AC2" w:rsidRDefault="00803409" w:rsidP="00803409">
      <w:pPr>
        <w:jc w:val="both"/>
      </w:pPr>
    </w:p>
    <w:p w:rsidR="00803409" w:rsidRPr="00872AC2" w:rsidRDefault="00803409" w:rsidP="00803409">
      <w:pPr>
        <w:jc w:val="both"/>
      </w:pPr>
      <w:r w:rsidRPr="00872AC2">
        <w:t>……………………………………….</w:t>
      </w:r>
      <w:r w:rsidRPr="00872AC2">
        <w:tab/>
      </w:r>
      <w:r w:rsidRPr="00872AC2">
        <w:tab/>
      </w:r>
      <w:r w:rsidRPr="00872AC2">
        <w:tab/>
        <w:t>…………………………………</w:t>
      </w:r>
    </w:p>
    <w:p w:rsidR="00803409" w:rsidRPr="00872AC2" w:rsidRDefault="00803409" w:rsidP="00803409">
      <w:pPr>
        <w:ind w:firstLine="708"/>
        <w:jc w:val="both"/>
        <w:rPr>
          <w:sz w:val="20"/>
          <w:szCs w:val="20"/>
        </w:rPr>
      </w:pPr>
      <w:r w:rsidRPr="00872AC2">
        <w:rPr>
          <w:sz w:val="20"/>
          <w:szCs w:val="20"/>
        </w:rPr>
        <w:t>(imię i nazwisko pracownika)</w:t>
      </w:r>
      <w:r w:rsidRPr="00872AC2">
        <w:rPr>
          <w:sz w:val="20"/>
          <w:szCs w:val="20"/>
        </w:rPr>
        <w:tab/>
      </w:r>
      <w:r w:rsidRPr="00872AC2">
        <w:rPr>
          <w:sz w:val="20"/>
          <w:szCs w:val="20"/>
        </w:rPr>
        <w:tab/>
      </w:r>
      <w:r w:rsidRPr="00872AC2">
        <w:rPr>
          <w:sz w:val="20"/>
          <w:szCs w:val="20"/>
        </w:rPr>
        <w:tab/>
      </w:r>
      <w:r w:rsidRPr="00872AC2">
        <w:rPr>
          <w:sz w:val="20"/>
          <w:szCs w:val="20"/>
        </w:rPr>
        <w:tab/>
      </w:r>
      <w:r w:rsidRPr="00872AC2">
        <w:rPr>
          <w:sz w:val="20"/>
          <w:szCs w:val="20"/>
        </w:rPr>
        <w:tab/>
        <w:t>(miejscowość i data)</w:t>
      </w:r>
    </w:p>
    <w:p w:rsidR="00803409" w:rsidRPr="00872AC2" w:rsidRDefault="00803409" w:rsidP="00803409">
      <w:pPr>
        <w:jc w:val="both"/>
      </w:pPr>
    </w:p>
    <w:p w:rsidR="00803409" w:rsidRPr="00872AC2" w:rsidRDefault="00803409" w:rsidP="00803409">
      <w:pPr>
        <w:jc w:val="both"/>
      </w:pPr>
    </w:p>
    <w:p w:rsidR="00803409" w:rsidRPr="00872AC2" w:rsidRDefault="00803409" w:rsidP="00803409">
      <w:pPr>
        <w:jc w:val="both"/>
      </w:pPr>
      <w:r w:rsidRPr="00872AC2">
        <w:t>……………………………………….</w:t>
      </w:r>
    </w:p>
    <w:p w:rsidR="00803409" w:rsidRPr="00872AC2" w:rsidRDefault="00803409" w:rsidP="00803409">
      <w:pPr>
        <w:ind w:firstLine="708"/>
        <w:jc w:val="both"/>
        <w:rPr>
          <w:sz w:val="20"/>
          <w:szCs w:val="20"/>
        </w:rPr>
      </w:pPr>
      <w:r w:rsidRPr="00872AC2">
        <w:rPr>
          <w:sz w:val="20"/>
          <w:szCs w:val="20"/>
        </w:rPr>
        <w:t>(stanowisko)</w:t>
      </w:r>
    </w:p>
    <w:p w:rsidR="00803409" w:rsidRPr="00872AC2" w:rsidRDefault="00803409" w:rsidP="00803409">
      <w:pPr>
        <w:jc w:val="both"/>
      </w:pPr>
    </w:p>
    <w:p w:rsidR="00803409" w:rsidRPr="00872AC2" w:rsidRDefault="00803409" w:rsidP="00803409">
      <w:pPr>
        <w:jc w:val="center"/>
        <w:rPr>
          <w:b/>
        </w:rPr>
      </w:pPr>
      <w:r w:rsidRPr="00872AC2">
        <w:rPr>
          <w:b/>
        </w:rPr>
        <w:t>Zobowiązanie do zachowania w poufności</w:t>
      </w:r>
    </w:p>
    <w:p w:rsidR="00803409" w:rsidRPr="00872AC2" w:rsidRDefault="00803409" w:rsidP="00803409">
      <w:pPr>
        <w:jc w:val="both"/>
      </w:pPr>
    </w:p>
    <w:p w:rsidR="00803409" w:rsidRPr="00872AC2" w:rsidRDefault="00803409" w:rsidP="00803409">
      <w:pPr>
        <w:spacing w:line="360" w:lineRule="auto"/>
        <w:jc w:val="both"/>
      </w:pPr>
    </w:p>
    <w:p w:rsidR="00803409" w:rsidRPr="00872AC2" w:rsidRDefault="00803409" w:rsidP="00803409">
      <w:pPr>
        <w:spacing w:line="360" w:lineRule="auto"/>
        <w:jc w:val="both"/>
      </w:pPr>
      <w:r w:rsidRPr="00872AC2">
        <w:t>Niniejszym zobowiązuję sie do zachowania w poufności, tj. w szczególności do nie rozpowszechniania, w jakiejkolwiek formie, jakichkolwiek uzys</w:t>
      </w:r>
      <w:r w:rsidR="0099764E">
        <w:t>kanych informacji, wiadomości i </w:t>
      </w:r>
      <w:r w:rsidRPr="00872AC2">
        <w:t>materiałów, do których będę miał(a) dostęp w związku z postępowaniem wyjaśniającym</w:t>
      </w:r>
      <w:r>
        <w:t>.</w:t>
      </w:r>
      <w:r w:rsidRPr="00872AC2">
        <w:t xml:space="preserve"> </w:t>
      </w:r>
      <w:r>
        <w:t>Z</w:t>
      </w:r>
      <w:r w:rsidRPr="00872AC2">
        <w:t xml:space="preserve">obowiązanie to obowiązuje zarówno w czasie trwania umowy o pracę, jak i po jej wygaśnięciu. </w:t>
      </w:r>
    </w:p>
    <w:p w:rsidR="00803409" w:rsidRDefault="00803409" w:rsidP="00803409">
      <w:pPr>
        <w:spacing w:line="360" w:lineRule="auto"/>
        <w:jc w:val="both"/>
      </w:pPr>
    </w:p>
    <w:p w:rsidR="00803409" w:rsidRPr="00872AC2" w:rsidRDefault="00803409" w:rsidP="00803409">
      <w:pPr>
        <w:spacing w:line="360" w:lineRule="auto"/>
        <w:jc w:val="both"/>
      </w:pPr>
      <w:r w:rsidRPr="00872AC2">
        <w:t>Zobowiązanie dotyczy zgłoszenia z dnia…………………</w:t>
      </w:r>
      <w:r>
        <w:t>, w sprawie ………………………</w:t>
      </w:r>
    </w:p>
    <w:p w:rsidR="00803409" w:rsidRDefault="00803409" w:rsidP="00EF67DE">
      <w:pPr>
        <w:spacing w:before="120"/>
        <w:jc w:val="both"/>
      </w:pPr>
    </w:p>
    <w:p w:rsidR="00803409" w:rsidRDefault="00803409" w:rsidP="00803409">
      <w:pPr>
        <w:spacing w:before="120"/>
        <w:ind w:left="2832" w:firstLine="708"/>
        <w:jc w:val="both"/>
      </w:pPr>
    </w:p>
    <w:p w:rsidR="00803409" w:rsidRDefault="00803409" w:rsidP="00803409">
      <w:pPr>
        <w:spacing w:before="120"/>
        <w:ind w:left="2832" w:firstLine="708"/>
        <w:jc w:val="both"/>
      </w:pPr>
      <w:r>
        <w:t>.…………………………………………..</w:t>
      </w:r>
    </w:p>
    <w:p w:rsidR="00803409" w:rsidRDefault="00803409" w:rsidP="00803409">
      <w:pPr>
        <w:spacing w:before="120"/>
        <w:ind w:left="4248"/>
        <w:jc w:val="both"/>
      </w:pPr>
      <w:r>
        <w:t>(podpis pracownika )</w:t>
      </w:r>
    </w:p>
    <w:sectPr w:rsidR="00803409" w:rsidSect="00C422BF">
      <w:headerReference w:type="default" r:id="rId7"/>
      <w:footerReference w:type="default" r:id="rId8"/>
      <w:pgSz w:w="11907" w:h="16840"/>
      <w:pgMar w:top="851" w:right="1134" w:bottom="1418" w:left="1418" w:header="425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AF" w:rsidRDefault="00E95EAF" w:rsidP="004167C4">
      <w:r>
        <w:separator/>
      </w:r>
    </w:p>
  </w:endnote>
  <w:endnote w:type="continuationSeparator" w:id="0">
    <w:p w:rsidR="00E95EAF" w:rsidRDefault="00E95EAF" w:rsidP="0041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83358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05CC" w:rsidRPr="00EA5E94" w:rsidRDefault="00E90A1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E90A13">
          <w:rPr>
            <w:sz w:val="20"/>
            <w:szCs w:val="20"/>
          </w:rPr>
          <w:fldChar w:fldCharType="begin"/>
        </w:r>
        <w:r w:rsidR="00DD05CC" w:rsidRPr="00EA5E94">
          <w:rPr>
            <w:sz w:val="20"/>
            <w:szCs w:val="20"/>
          </w:rPr>
          <w:instrText>PAGE   \* MERGEFORMAT</w:instrText>
        </w:r>
        <w:r w:rsidRPr="00E90A13">
          <w:rPr>
            <w:sz w:val="20"/>
            <w:szCs w:val="20"/>
          </w:rPr>
          <w:fldChar w:fldCharType="separate"/>
        </w:r>
        <w:r w:rsidR="009354AE" w:rsidRPr="009354AE">
          <w:rPr>
            <w:b/>
            <w:bCs/>
            <w:noProof/>
            <w:sz w:val="20"/>
            <w:szCs w:val="20"/>
          </w:rPr>
          <w:t>3</w:t>
        </w:r>
        <w:r w:rsidRPr="00EA5E94">
          <w:rPr>
            <w:b/>
            <w:bCs/>
            <w:sz w:val="20"/>
            <w:szCs w:val="20"/>
          </w:rPr>
          <w:fldChar w:fldCharType="end"/>
        </w:r>
        <w:r w:rsidR="00DD05CC" w:rsidRPr="00EA5E94">
          <w:rPr>
            <w:b/>
            <w:bCs/>
            <w:sz w:val="20"/>
            <w:szCs w:val="20"/>
          </w:rPr>
          <w:t xml:space="preserve"> | </w:t>
        </w:r>
        <w:r w:rsidR="00DD05CC" w:rsidRPr="00EA5E94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DD05CC" w:rsidRDefault="00DD0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AF" w:rsidRDefault="00E95EAF" w:rsidP="004167C4">
      <w:r>
        <w:separator/>
      </w:r>
    </w:p>
  </w:footnote>
  <w:footnote w:type="continuationSeparator" w:id="0">
    <w:p w:rsidR="00E95EAF" w:rsidRDefault="00E95EAF" w:rsidP="0041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F" w:rsidRPr="00C422BF" w:rsidRDefault="00C422BF" w:rsidP="00C422BF">
    <w:pPr>
      <w:pStyle w:val="Nagwek"/>
      <w:jc w:val="right"/>
      <w:rPr>
        <w:i/>
        <w:sz w:val="16"/>
        <w:szCs w:val="16"/>
      </w:rPr>
    </w:pPr>
    <w:r w:rsidRPr="00C422BF">
      <w:rPr>
        <w:i/>
        <w:sz w:val="16"/>
        <w:szCs w:val="16"/>
      </w:rPr>
      <w:t xml:space="preserve">Załącznik </w:t>
    </w:r>
    <w:proofErr w:type="spellStart"/>
    <w:r w:rsidRPr="00C422BF">
      <w:rPr>
        <w:i/>
        <w:sz w:val="16"/>
        <w:szCs w:val="16"/>
      </w:rPr>
      <w:t>nr</w:t>
    </w:r>
    <w:proofErr w:type="spellEnd"/>
    <w:r w:rsidRPr="00C422BF">
      <w:rPr>
        <w:i/>
        <w:sz w:val="16"/>
        <w:szCs w:val="16"/>
      </w:rPr>
      <w:t xml:space="preserve"> 1</w:t>
    </w:r>
  </w:p>
  <w:p w:rsidR="00C422BF" w:rsidRPr="00C422BF" w:rsidRDefault="00C422BF" w:rsidP="00C422BF">
    <w:pPr>
      <w:pStyle w:val="Nagwek"/>
      <w:jc w:val="right"/>
      <w:rPr>
        <w:i/>
        <w:sz w:val="16"/>
        <w:szCs w:val="16"/>
      </w:rPr>
    </w:pPr>
    <w:r w:rsidRPr="00C422BF">
      <w:rPr>
        <w:i/>
        <w:sz w:val="16"/>
        <w:szCs w:val="16"/>
      </w:rPr>
      <w:t xml:space="preserve">do zarządzenia </w:t>
    </w:r>
    <w:r>
      <w:rPr>
        <w:i/>
        <w:sz w:val="16"/>
        <w:szCs w:val="16"/>
      </w:rPr>
      <w:t>R</w:t>
    </w:r>
    <w:r w:rsidRPr="00C422BF">
      <w:rPr>
        <w:i/>
        <w:sz w:val="16"/>
        <w:szCs w:val="16"/>
      </w:rPr>
      <w:t xml:space="preserve">ektora </w:t>
    </w:r>
    <w:proofErr w:type="spellStart"/>
    <w:r w:rsidRPr="00C422BF">
      <w:rPr>
        <w:i/>
        <w:sz w:val="16"/>
        <w:szCs w:val="16"/>
      </w:rPr>
      <w:t>nr</w:t>
    </w:r>
    <w:proofErr w:type="spellEnd"/>
    <w:r w:rsidRPr="00C422BF">
      <w:rPr>
        <w:i/>
        <w:sz w:val="16"/>
        <w:szCs w:val="16"/>
      </w:rPr>
      <w:t xml:space="preserve"> 8</w:t>
    </w:r>
    <w:r w:rsidR="00C865F8">
      <w:rPr>
        <w:i/>
        <w:sz w:val="16"/>
        <w:szCs w:val="16"/>
      </w:rPr>
      <w:t>8</w:t>
    </w:r>
    <w:r w:rsidRPr="00C422BF">
      <w:rPr>
        <w:i/>
        <w:sz w:val="16"/>
        <w:szCs w:val="16"/>
      </w:rPr>
      <w:t xml:space="preserve">/2021 z dnia 15 grudnia 2021 </w:t>
    </w:r>
    <w:proofErr w:type="spellStart"/>
    <w:r w:rsidRPr="00C422BF">
      <w:rPr>
        <w:i/>
        <w:sz w:val="16"/>
        <w:szCs w:val="16"/>
      </w:rPr>
      <w:t>r</w:t>
    </w:r>
    <w:proofErr w:type="spellEnd"/>
    <w:r w:rsidRPr="00C422BF">
      <w:rPr>
        <w:i/>
        <w:sz w:val="16"/>
        <w:szCs w:val="16"/>
      </w:rPr>
      <w:t>.</w:t>
    </w:r>
  </w:p>
  <w:p w:rsidR="00C422BF" w:rsidRDefault="00C422BF">
    <w:pPr>
      <w:pStyle w:val="Nagwek"/>
    </w:pPr>
  </w:p>
  <w:p w:rsidR="00C422BF" w:rsidRDefault="00C422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22"/>
    <w:multiLevelType w:val="hybridMultilevel"/>
    <w:tmpl w:val="FFBEA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D6896"/>
    <w:multiLevelType w:val="hybridMultilevel"/>
    <w:tmpl w:val="D632C848"/>
    <w:lvl w:ilvl="0" w:tplc="E49A6E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96AB3"/>
    <w:multiLevelType w:val="hybridMultilevel"/>
    <w:tmpl w:val="506A8A40"/>
    <w:lvl w:ilvl="0" w:tplc="FDE84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F79"/>
    <w:multiLevelType w:val="hybridMultilevel"/>
    <w:tmpl w:val="EC041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6FB1"/>
    <w:multiLevelType w:val="hybridMultilevel"/>
    <w:tmpl w:val="732E4B5E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5A33D56"/>
    <w:multiLevelType w:val="hybridMultilevel"/>
    <w:tmpl w:val="BDBEA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64B0D"/>
    <w:multiLevelType w:val="hybridMultilevel"/>
    <w:tmpl w:val="EEC8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5B3F"/>
    <w:multiLevelType w:val="hybridMultilevel"/>
    <w:tmpl w:val="9B26719C"/>
    <w:lvl w:ilvl="0" w:tplc="D55831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5831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4946"/>
    <w:multiLevelType w:val="hybridMultilevel"/>
    <w:tmpl w:val="8BB8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B6A86"/>
    <w:multiLevelType w:val="hybridMultilevel"/>
    <w:tmpl w:val="A0C4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613D9"/>
    <w:multiLevelType w:val="hybridMultilevel"/>
    <w:tmpl w:val="345ABBD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1">
      <w:start w:val="1"/>
      <w:numFmt w:val="decimal"/>
      <w:lvlText w:val="%2)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35EA04B3"/>
    <w:multiLevelType w:val="hybridMultilevel"/>
    <w:tmpl w:val="F9245D2E"/>
    <w:lvl w:ilvl="0" w:tplc="6ED69274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>
    <w:nsid w:val="39B16C4E"/>
    <w:multiLevelType w:val="hybridMultilevel"/>
    <w:tmpl w:val="6710396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3A9115E1"/>
    <w:multiLevelType w:val="hybridMultilevel"/>
    <w:tmpl w:val="60D4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26139"/>
    <w:multiLevelType w:val="hybridMultilevel"/>
    <w:tmpl w:val="08143CA8"/>
    <w:lvl w:ilvl="0" w:tplc="E88E3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953D2"/>
    <w:multiLevelType w:val="hybridMultilevel"/>
    <w:tmpl w:val="B9BE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96ADB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31E"/>
    <w:multiLevelType w:val="hybridMultilevel"/>
    <w:tmpl w:val="732AB000"/>
    <w:lvl w:ilvl="0" w:tplc="B1523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68A6"/>
    <w:multiLevelType w:val="hybridMultilevel"/>
    <w:tmpl w:val="ED3A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023F5"/>
    <w:multiLevelType w:val="hybridMultilevel"/>
    <w:tmpl w:val="62E2F4E2"/>
    <w:lvl w:ilvl="0" w:tplc="6ED69274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9">
    <w:nsid w:val="46002CB6"/>
    <w:multiLevelType w:val="hybridMultilevel"/>
    <w:tmpl w:val="08143CA8"/>
    <w:lvl w:ilvl="0" w:tplc="E88E3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62BA9"/>
    <w:multiLevelType w:val="hybridMultilevel"/>
    <w:tmpl w:val="444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E6ACC"/>
    <w:multiLevelType w:val="hybridMultilevel"/>
    <w:tmpl w:val="A19C4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843C5"/>
    <w:multiLevelType w:val="hybridMultilevel"/>
    <w:tmpl w:val="1E52B6B6"/>
    <w:lvl w:ilvl="0" w:tplc="6ED69274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">
    <w:nsid w:val="601E2CD5"/>
    <w:multiLevelType w:val="hybridMultilevel"/>
    <w:tmpl w:val="56BE3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1318"/>
    <w:multiLevelType w:val="hybridMultilevel"/>
    <w:tmpl w:val="7778B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E7E83"/>
    <w:multiLevelType w:val="hybridMultilevel"/>
    <w:tmpl w:val="8BE2B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00CC4"/>
    <w:multiLevelType w:val="hybridMultilevel"/>
    <w:tmpl w:val="BDE4671E"/>
    <w:lvl w:ilvl="0" w:tplc="6ED69274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B787A"/>
    <w:multiLevelType w:val="hybridMultilevel"/>
    <w:tmpl w:val="7838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E1692"/>
    <w:multiLevelType w:val="hybridMultilevel"/>
    <w:tmpl w:val="530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D05C7"/>
    <w:multiLevelType w:val="hybridMultilevel"/>
    <w:tmpl w:val="C406A0F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7ED04539"/>
    <w:multiLevelType w:val="hybridMultilevel"/>
    <w:tmpl w:val="CACEBB3E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3"/>
  </w:num>
  <w:num w:numId="5">
    <w:abstractNumId w:val="0"/>
  </w:num>
  <w:num w:numId="6">
    <w:abstractNumId w:val="23"/>
  </w:num>
  <w:num w:numId="7">
    <w:abstractNumId w:val="9"/>
  </w:num>
  <w:num w:numId="8">
    <w:abstractNumId w:val="8"/>
  </w:num>
  <w:num w:numId="9">
    <w:abstractNumId w:val="25"/>
  </w:num>
  <w:num w:numId="10">
    <w:abstractNumId w:val="2"/>
  </w:num>
  <w:num w:numId="11">
    <w:abstractNumId w:val="16"/>
  </w:num>
  <w:num w:numId="12">
    <w:abstractNumId w:val="1"/>
  </w:num>
  <w:num w:numId="13">
    <w:abstractNumId w:val="20"/>
  </w:num>
  <w:num w:numId="14">
    <w:abstractNumId w:val="27"/>
  </w:num>
  <w:num w:numId="15">
    <w:abstractNumId w:val="21"/>
  </w:num>
  <w:num w:numId="16">
    <w:abstractNumId w:val="28"/>
  </w:num>
  <w:num w:numId="17">
    <w:abstractNumId w:val="15"/>
  </w:num>
  <w:num w:numId="18">
    <w:abstractNumId w:val="29"/>
  </w:num>
  <w:num w:numId="19">
    <w:abstractNumId w:val="11"/>
  </w:num>
  <w:num w:numId="20">
    <w:abstractNumId w:val="14"/>
  </w:num>
  <w:num w:numId="21">
    <w:abstractNumId w:val="26"/>
  </w:num>
  <w:num w:numId="22">
    <w:abstractNumId w:val="22"/>
  </w:num>
  <w:num w:numId="23">
    <w:abstractNumId w:val="18"/>
  </w:num>
  <w:num w:numId="24">
    <w:abstractNumId w:val="30"/>
  </w:num>
  <w:num w:numId="25">
    <w:abstractNumId w:val="10"/>
  </w:num>
  <w:num w:numId="26">
    <w:abstractNumId w:val="4"/>
  </w:num>
  <w:num w:numId="27">
    <w:abstractNumId w:val="12"/>
  </w:num>
  <w:num w:numId="28">
    <w:abstractNumId w:val="6"/>
  </w:num>
  <w:num w:numId="29">
    <w:abstractNumId w:val="7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295B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1953"/>
    <w:rsid w:val="000C422E"/>
    <w:rsid w:val="000C4F14"/>
    <w:rsid w:val="000C5403"/>
    <w:rsid w:val="000D0989"/>
    <w:rsid w:val="000D28E0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3619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34F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27C"/>
    <w:rsid w:val="0014474D"/>
    <w:rsid w:val="00144DF4"/>
    <w:rsid w:val="0014548F"/>
    <w:rsid w:val="00145D40"/>
    <w:rsid w:val="00147CD6"/>
    <w:rsid w:val="001500C1"/>
    <w:rsid w:val="00150517"/>
    <w:rsid w:val="00151169"/>
    <w:rsid w:val="001513D7"/>
    <w:rsid w:val="001520AB"/>
    <w:rsid w:val="00152650"/>
    <w:rsid w:val="00152CE5"/>
    <w:rsid w:val="00152D8A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9DB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1509"/>
    <w:rsid w:val="001F20E1"/>
    <w:rsid w:val="001F3515"/>
    <w:rsid w:val="001F4F75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355"/>
    <w:rsid w:val="00214461"/>
    <w:rsid w:val="0021473E"/>
    <w:rsid w:val="00214B26"/>
    <w:rsid w:val="00214FF8"/>
    <w:rsid w:val="0021679F"/>
    <w:rsid w:val="00216C4A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297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256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61D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42D0C"/>
    <w:rsid w:val="00344C9D"/>
    <w:rsid w:val="00344F43"/>
    <w:rsid w:val="0034604B"/>
    <w:rsid w:val="00347A92"/>
    <w:rsid w:val="00347F7E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0846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7AFE"/>
    <w:rsid w:val="003D15E4"/>
    <w:rsid w:val="003D3EDB"/>
    <w:rsid w:val="003D49C7"/>
    <w:rsid w:val="003D51C7"/>
    <w:rsid w:val="003D5AEF"/>
    <w:rsid w:val="003D60CC"/>
    <w:rsid w:val="003D6226"/>
    <w:rsid w:val="003D63DA"/>
    <w:rsid w:val="003E040D"/>
    <w:rsid w:val="003E0615"/>
    <w:rsid w:val="003E14F6"/>
    <w:rsid w:val="003E26D3"/>
    <w:rsid w:val="003E3BF5"/>
    <w:rsid w:val="003E5639"/>
    <w:rsid w:val="003E650D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68E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047A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4F4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3ADE"/>
    <w:rsid w:val="004D4379"/>
    <w:rsid w:val="004D46EF"/>
    <w:rsid w:val="004D557D"/>
    <w:rsid w:val="004D7E29"/>
    <w:rsid w:val="004E0050"/>
    <w:rsid w:val="004E0800"/>
    <w:rsid w:val="004E19AC"/>
    <w:rsid w:val="004E21CC"/>
    <w:rsid w:val="004E221E"/>
    <w:rsid w:val="004E2A09"/>
    <w:rsid w:val="004E2D16"/>
    <w:rsid w:val="004E3486"/>
    <w:rsid w:val="004E36CA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05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3F2E"/>
    <w:rsid w:val="00554C7E"/>
    <w:rsid w:val="00555188"/>
    <w:rsid w:val="0055556F"/>
    <w:rsid w:val="005562FA"/>
    <w:rsid w:val="005568A2"/>
    <w:rsid w:val="005569C8"/>
    <w:rsid w:val="00560CC8"/>
    <w:rsid w:val="00563A31"/>
    <w:rsid w:val="00565066"/>
    <w:rsid w:val="00566416"/>
    <w:rsid w:val="00566D02"/>
    <w:rsid w:val="0056705D"/>
    <w:rsid w:val="0057036B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3BCF"/>
    <w:rsid w:val="005E4BF2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446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1D59"/>
    <w:rsid w:val="00653143"/>
    <w:rsid w:val="00653519"/>
    <w:rsid w:val="006550B3"/>
    <w:rsid w:val="00655415"/>
    <w:rsid w:val="00655F98"/>
    <w:rsid w:val="006568AA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014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ACD"/>
    <w:rsid w:val="006A5F17"/>
    <w:rsid w:val="006B067A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C59"/>
    <w:rsid w:val="006D40BE"/>
    <w:rsid w:val="006D487A"/>
    <w:rsid w:val="006D53B2"/>
    <w:rsid w:val="006D7295"/>
    <w:rsid w:val="006D7678"/>
    <w:rsid w:val="006D7BA3"/>
    <w:rsid w:val="006E24DF"/>
    <w:rsid w:val="006E2CE2"/>
    <w:rsid w:val="006E30D0"/>
    <w:rsid w:val="006E4B34"/>
    <w:rsid w:val="006E65EC"/>
    <w:rsid w:val="006E6C49"/>
    <w:rsid w:val="006E70FD"/>
    <w:rsid w:val="006E73F8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2919"/>
    <w:rsid w:val="006F3949"/>
    <w:rsid w:val="006F41C6"/>
    <w:rsid w:val="006F42BF"/>
    <w:rsid w:val="006F4D47"/>
    <w:rsid w:val="006F6D1A"/>
    <w:rsid w:val="00700401"/>
    <w:rsid w:val="007005E9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4F0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1D4"/>
    <w:rsid w:val="007803D6"/>
    <w:rsid w:val="00783676"/>
    <w:rsid w:val="007837F6"/>
    <w:rsid w:val="00783DDF"/>
    <w:rsid w:val="007860B5"/>
    <w:rsid w:val="00786100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3409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36B20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54A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1EC5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2781A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54AE"/>
    <w:rsid w:val="00935509"/>
    <w:rsid w:val="009368BF"/>
    <w:rsid w:val="009419F6"/>
    <w:rsid w:val="00943F5B"/>
    <w:rsid w:val="009440D8"/>
    <w:rsid w:val="00944168"/>
    <w:rsid w:val="009442EF"/>
    <w:rsid w:val="00944417"/>
    <w:rsid w:val="00945E10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67FD3"/>
    <w:rsid w:val="00971AC0"/>
    <w:rsid w:val="00973A86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9764E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49D5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380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3E2E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571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0F5A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874F4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0A7D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E799E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612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0435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6C3"/>
    <w:rsid w:val="00BA1065"/>
    <w:rsid w:val="00BA1D03"/>
    <w:rsid w:val="00BA1F4A"/>
    <w:rsid w:val="00BA2052"/>
    <w:rsid w:val="00BA2F9B"/>
    <w:rsid w:val="00BA40E2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0F1C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5F5D"/>
    <w:rsid w:val="00C26BEB"/>
    <w:rsid w:val="00C26C4C"/>
    <w:rsid w:val="00C26F5E"/>
    <w:rsid w:val="00C27983"/>
    <w:rsid w:val="00C3059C"/>
    <w:rsid w:val="00C31A0F"/>
    <w:rsid w:val="00C31A15"/>
    <w:rsid w:val="00C31E65"/>
    <w:rsid w:val="00C326DF"/>
    <w:rsid w:val="00C33D18"/>
    <w:rsid w:val="00C367B3"/>
    <w:rsid w:val="00C36F8D"/>
    <w:rsid w:val="00C37DAD"/>
    <w:rsid w:val="00C40B8B"/>
    <w:rsid w:val="00C40CA2"/>
    <w:rsid w:val="00C41AEC"/>
    <w:rsid w:val="00C422BF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390E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65F8"/>
    <w:rsid w:val="00C878A3"/>
    <w:rsid w:val="00C87BA4"/>
    <w:rsid w:val="00C87EB4"/>
    <w:rsid w:val="00C904E2"/>
    <w:rsid w:val="00C91331"/>
    <w:rsid w:val="00C914EA"/>
    <w:rsid w:val="00C92077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391"/>
    <w:rsid w:val="00CA1E73"/>
    <w:rsid w:val="00CA299D"/>
    <w:rsid w:val="00CA3D81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4BF8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5E9"/>
    <w:rsid w:val="00CE0604"/>
    <w:rsid w:val="00CE0FCA"/>
    <w:rsid w:val="00CE14DC"/>
    <w:rsid w:val="00CE1B8D"/>
    <w:rsid w:val="00CE21BB"/>
    <w:rsid w:val="00CE2335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CF7D79"/>
    <w:rsid w:val="00CF7F2C"/>
    <w:rsid w:val="00D000C9"/>
    <w:rsid w:val="00D0089C"/>
    <w:rsid w:val="00D00FC0"/>
    <w:rsid w:val="00D0137F"/>
    <w:rsid w:val="00D02162"/>
    <w:rsid w:val="00D0244E"/>
    <w:rsid w:val="00D02897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12C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05A8"/>
    <w:rsid w:val="00DC3AD8"/>
    <w:rsid w:val="00DC3F05"/>
    <w:rsid w:val="00DC5556"/>
    <w:rsid w:val="00DC59DA"/>
    <w:rsid w:val="00DC635C"/>
    <w:rsid w:val="00DC63B8"/>
    <w:rsid w:val="00DC6A34"/>
    <w:rsid w:val="00DC7E48"/>
    <w:rsid w:val="00DD05CC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07B5B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0A13"/>
    <w:rsid w:val="00E915FB"/>
    <w:rsid w:val="00E93301"/>
    <w:rsid w:val="00E94CD9"/>
    <w:rsid w:val="00E95EAF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5BA8"/>
    <w:rsid w:val="00EA5E94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7DE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046"/>
    <w:rsid w:val="00F50279"/>
    <w:rsid w:val="00F53241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0BCF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375"/>
    <w:rsid w:val="00FA1634"/>
    <w:rsid w:val="00FA2375"/>
    <w:rsid w:val="00FA2A84"/>
    <w:rsid w:val="00FA435C"/>
    <w:rsid w:val="00FA52C1"/>
    <w:rsid w:val="00FB000A"/>
    <w:rsid w:val="00FB1168"/>
    <w:rsid w:val="00FB133E"/>
    <w:rsid w:val="00FB286C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2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8E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6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06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89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8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28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289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9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creator>Urszula Rudnik</dc:creator>
  <cp:lastModifiedBy>Admin</cp:lastModifiedBy>
  <cp:revision>6</cp:revision>
  <cp:lastPrinted>2021-12-31T07:36:00Z</cp:lastPrinted>
  <dcterms:created xsi:type="dcterms:W3CDTF">2021-12-21T10:21:00Z</dcterms:created>
  <dcterms:modified xsi:type="dcterms:W3CDTF">2021-12-31T08:10:00Z</dcterms:modified>
</cp:coreProperties>
</file>