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F8" w:rsidRPr="007A3BE0" w:rsidRDefault="002F1BF8" w:rsidP="001F65D4">
      <w:pPr>
        <w:spacing w:line="276" w:lineRule="auto"/>
        <w:jc w:val="both"/>
        <w:rPr>
          <w:rFonts w:eastAsia="Calibri"/>
          <w:sz w:val="22"/>
          <w:szCs w:val="22"/>
          <w:lang w:eastAsia="en-US"/>
        </w:rPr>
      </w:pPr>
    </w:p>
    <w:p w:rsidR="00950FB6" w:rsidRPr="007A3BE0" w:rsidRDefault="00093858" w:rsidP="001F65D4">
      <w:pPr>
        <w:spacing w:line="276" w:lineRule="auto"/>
        <w:jc w:val="both"/>
        <w:rPr>
          <w:rFonts w:eastAsia="Calibri"/>
          <w:sz w:val="22"/>
          <w:szCs w:val="22"/>
          <w:lang w:eastAsia="en-US"/>
        </w:rPr>
      </w:pPr>
      <w:r w:rsidRPr="007A3BE0">
        <w:rPr>
          <w:rFonts w:eastAsia="Calibri"/>
          <w:sz w:val="22"/>
          <w:szCs w:val="22"/>
          <w:lang w:eastAsia="en-US"/>
        </w:rPr>
        <w:t xml:space="preserve">Postępowanie nr: </w:t>
      </w:r>
      <w:r w:rsidR="003B2FBF" w:rsidRPr="007A3BE0">
        <w:rPr>
          <w:rFonts w:eastAsia="Calibri"/>
          <w:sz w:val="22"/>
          <w:szCs w:val="22"/>
          <w:lang w:eastAsia="en-US"/>
        </w:rPr>
        <w:t>DGT.26</w:t>
      </w:r>
      <w:r w:rsidR="0089083B" w:rsidRPr="007A3BE0">
        <w:rPr>
          <w:rFonts w:eastAsia="Calibri"/>
          <w:sz w:val="22"/>
          <w:szCs w:val="22"/>
          <w:lang w:eastAsia="en-US"/>
        </w:rPr>
        <w:t>3</w:t>
      </w:r>
      <w:r w:rsidR="003B2FBF" w:rsidRPr="007A3BE0">
        <w:rPr>
          <w:rFonts w:eastAsia="Calibri"/>
          <w:sz w:val="22"/>
          <w:szCs w:val="22"/>
          <w:lang w:eastAsia="en-US"/>
        </w:rPr>
        <w:t>.</w:t>
      </w:r>
      <w:r w:rsidR="007331DB">
        <w:rPr>
          <w:rFonts w:eastAsia="Calibri"/>
          <w:sz w:val="22"/>
          <w:szCs w:val="22"/>
          <w:lang w:eastAsia="en-US"/>
        </w:rPr>
        <w:t>1.2023</w:t>
      </w:r>
    </w:p>
    <w:p w:rsidR="00093858" w:rsidRPr="007A3BE0" w:rsidRDefault="00093858" w:rsidP="00093858">
      <w:pPr>
        <w:spacing w:line="276" w:lineRule="auto"/>
        <w:jc w:val="right"/>
        <w:rPr>
          <w:rFonts w:eastAsia="Calibri"/>
          <w:color w:val="FF0000"/>
          <w:sz w:val="22"/>
          <w:szCs w:val="22"/>
          <w:lang w:eastAsia="en-US"/>
        </w:rPr>
      </w:pPr>
      <w:r w:rsidRPr="007A3BE0">
        <w:rPr>
          <w:rFonts w:eastAsia="Calibri"/>
          <w:sz w:val="22"/>
          <w:szCs w:val="22"/>
          <w:lang w:eastAsia="en-US"/>
        </w:rPr>
        <w:t>Gł</w:t>
      </w:r>
      <w:bookmarkStart w:id="0" w:name="_GoBack"/>
      <w:bookmarkEnd w:id="0"/>
      <w:r w:rsidRPr="007A3BE0">
        <w:rPr>
          <w:rFonts w:eastAsia="Calibri"/>
          <w:sz w:val="22"/>
          <w:szCs w:val="22"/>
          <w:lang w:eastAsia="en-US"/>
        </w:rPr>
        <w:t>ogów, dn</w:t>
      </w:r>
      <w:r w:rsidR="002F1BF8" w:rsidRPr="007A3BE0">
        <w:rPr>
          <w:rFonts w:eastAsia="Calibri"/>
          <w:sz w:val="22"/>
          <w:szCs w:val="22"/>
          <w:lang w:eastAsia="en-US"/>
        </w:rPr>
        <w:t xml:space="preserve">. </w:t>
      </w:r>
      <w:r w:rsidR="00E16A11" w:rsidRPr="007A3BE0">
        <w:rPr>
          <w:rFonts w:eastAsia="Calibri"/>
          <w:sz w:val="22"/>
          <w:szCs w:val="22"/>
          <w:lang w:eastAsia="en-US"/>
        </w:rPr>
        <w:t>0</w:t>
      </w:r>
      <w:r w:rsidR="00D93CFC">
        <w:rPr>
          <w:rFonts w:eastAsia="Calibri"/>
          <w:sz w:val="22"/>
          <w:szCs w:val="22"/>
          <w:lang w:eastAsia="en-US"/>
        </w:rPr>
        <w:t>2</w:t>
      </w:r>
      <w:r w:rsidR="009B3279" w:rsidRPr="007A3BE0">
        <w:rPr>
          <w:rFonts w:eastAsia="Calibri"/>
          <w:sz w:val="22"/>
          <w:szCs w:val="22"/>
          <w:lang w:eastAsia="en-US"/>
        </w:rPr>
        <w:t>.0</w:t>
      </w:r>
      <w:r w:rsidR="007331DB">
        <w:rPr>
          <w:rFonts w:eastAsia="Calibri"/>
          <w:sz w:val="22"/>
          <w:szCs w:val="22"/>
          <w:lang w:eastAsia="en-US"/>
        </w:rPr>
        <w:t>6</w:t>
      </w:r>
      <w:r w:rsidR="009B3279" w:rsidRPr="007A3BE0">
        <w:rPr>
          <w:rFonts w:eastAsia="Calibri"/>
          <w:sz w:val="22"/>
          <w:szCs w:val="22"/>
          <w:lang w:eastAsia="en-US"/>
        </w:rPr>
        <w:t>.202</w:t>
      </w:r>
      <w:r w:rsidR="00BC62DC" w:rsidRPr="007A3BE0">
        <w:rPr>
          <w:rFonts w:eastAsia="Calibri"/>
          <w:sz w:val="22"/>
          <w:szCs w:val="22"/>
          <w:lang w:eastAsia="en-US"/>
        </w:rPr>
        <w:t>3</w:t>
      </w:r>
      <w:r w:rsidR="00976EB1" w:rsidRPr="007A3BE0">
        <w:rPr>
          <w:rFonts w:eastAsia="Calibri"/>
          <w:sz w:val="22"/>
          <w:szCs w:val="22"/>
          <w:lang w:eastAsia="en-US"/>
        </w:rPr>
        <w:t xml:space="preserve"> r.</w:t>
      </w:r>
    </w:p>
    <w:p w:rsidR="00950FB6" w:rsidRPr="007A3BE0" w:rsidRDefault="00950FB6" w:rsidP="00093858">
      <w:pPr>
        <w:spacing w:line="276" w:lineRule="auto"/>
        <w:jc w:val="right"/>
        <w:rPr>
          <w:rFonts w:eastAsia="Calibri"/>
          <w:sz w:val="22"/>
          <w:szCs w:val="22"/>
          <w:lang w:eastAsia="en-US"/>
        </w:rPr>
      </w:pPr>
    </w:p>
    <w:p w:rsidR="00093858" w:rsidRPr="007A3BE0" w:rsidRDefault="00093858" w:rsidP="00093858">
      <w:pPr>
        <w:tabs>
          <w:tab w:val="center" w:pos="4535"/>
          <w:tab w:val="right" w:pos="9070"/>
        </w:tabs>
        <w:spacing w:line="276" w:lineRule="auto"/>
        <w:rPr>
          <w:rFonts w:eastAsia="Calibri"/>
          <w:b/>
          <w:bCs/>
          <w:sz w:val="32"/>
          <w:szCs w:val="32"/>
          <w:lang w:eastAsia="en-US"/>
        </w:rPr>
      </w:pPr>
      <w:r w:rsidRPr="007A3BE0">
        <w:rPr>
          <w:rFonts w:eastAsia="Calibri"/>
          <w:b/>
          <w:bCs/>
          <w:sz w:val="28"/>
          <w:szCs w:val="20"/>
          <w:lang w:eastAsia="en-US"/>
        </w:rPr>
        <w:tab/>
      </w:r>
      <w:r w:rsidRPr="007A3BE0">
        <w:rPr>
          <w:rFonts w:eastAsia="Calibri"/>
          <w:b/>
          <w:bCs/>
          <w:sz w:val="32"/>
          <w:szCs w:val="32"/>
          <w:lang w:eastAsia="en-US"/>
        </w:rPr>
        <w:t>Zapytanie ofertow</w:t>
      </w:r>
      <w:r w:rsidR="002F1BF8" w:rsidRPr="007A3BE0">
        <w:rPr>
          <w:rFonts w:eastAsia="Calibri"/>
          <w:b/>
          <w:bCs/>
          <w:sz w:val="32"/>
          <w:szCs w:val="32"/>
          <w:lang w:eastAsia="en-US"/>
        </w:rPr>
        <w:t>e</w:t>
      </w:r>
    </w:p>
    <w:p w:rsidR="00950FB6" w:rsidRPr="007A3BE0" w:rsidRDefault="00950FB6" w:rsidP="00093858">
      <w:pPr>
        <w:tabs>
          <w:tab w:val="center" w:pos="4535"/>
          <w:tab w:val="right" w:pos="9070"/>
        </w:tabs>
        <w:spacing w:line="276" w:lineRule="auto"/>
        <w:rPr>
          <w:rFonts w:eastAsia="Calibri"/>
          <w:b/>
          <w:bCs/>
          <w:sz w:val="28"/>
          <w:szCs w:val="20"/>
          <w:lang w:eastAsia="en-US"/>
        </w:rPr>
      </w:pPr>
    </w:p>
    <w:p w:rsidR="00E839FD" w:rsidRPr="007A3BE0" w:rsidRDefault="00093858" w:rsidP="00093858">
      <w:pPr>
        <w:spacing w:line="360" w:lineRule="auto"/>
        <w:rPr>
          <w:rFonts w:eastAsia="Calibri"/>
          <w:lang w:eastAsia="en-US"/>
        </w:rPr>
      </w:pPr>
      <w:r w:rsidRPr="007A3BE0">
        <w:rPr>
          <w:rFonts w:eastAsia="Calibri"/>
          <w:lang w:eastAsia="en-US"/>
        </w:rPr>
        <w:t xml:space="preserve">Przedmiot zapytania: </w:t>
      </w:r>
    </w:p>
    <w:p w:rsidR="00CD6D47" w:rsidRPr="007A3BE0" w:rsidRDefault="00CD6D47" w:rsidP="00CD6D47">
      <w:pPr>
        <w:tabs>
          <w:tab w:val="left" w:pos="330"/>
        </w:tabs>
        <w:spacing w:line="276" w:lineRule="auto"/>
        <w:jc w:val="right"/>
        <w:rPr>
          <w:rFonts w:eastAsia="Calibri"/>
          <w:b/>
          <w:lang w:eastAsia="en-US"/>
        </w:rPr>
      </w:pPr>
    </w:p>
    <w:p w:rsidR="00DF0525" w:rsidRPr="007A3BE0" w:rsidRDefault="007C1AE4" w:rsidP="007C1AE4">
      <w:pPr>
        <w:tabs>
          <w:tab w:val="left" w:pos="330"/>
        </w:tabs>
        <w:spacing w:line="276" w:lineRule="auto"/>
        <w:jc w:val="center"/>
        <w:rPr>
          <w:rFonts w:eastAsia="Calibri"/>
          <w:b/>
          <w:lang w:eastAsia="en-US"/>
        </w:rPr>
      </w:pPr>
      <w:r w:rsidRPr="007A3BE0">
        <w:rPr>
          <w:rFonts w:eastAsia="Calibri"/>
          <w:b/>
          <w:lang w:eastAsia="en-US"/>
        </w:rPr>
        <w:t>„</w:t>
      </w:r>
      <w:r w:rsidR="001F65D4" w:rsidRPr="007A3BE0">
        <w:rPr>
          <w:rFonts w:eastAsia="Calibri"/>
          <w:b/>
          <w:lang w:eastAsia="en-US"/>
        </w:rPr>
        <w:t>Dostawa s</w:t>
      </w:r>
      <w:r w:rsidR="004D1CB0" w:rsidRPr="007A3BE0">
        <w:rPr>
          <w:rFonts w:eastAsia="Calibri"/>
          <w:b/>
          <w:lang w:eastAsia="en-US"/>
        </w:rPr>
        <w:t>przęt</w:t>
      </w:r>
      <w:r w:rsidR="001F65D4" w:rsidRPr="007A3BE0">
        <w:rPr>
          <w:rFonts w:eastAsia="Calibri"/>
          <w:b/>
          <w:lang w:eastAsia="en-US"/>
        </w:rPr>
        <w:t>u</w:t>
      </w:r>
      <w:r w:rsidR="004D1CB0" w:rsidRPr="007A3BE0">
        <w:rPr>
          <w:rFonts w:eastAsia="Calibri"/>
          <w:b/>
          <w:lang w:eastAsia="en-US"/>
        </w:rPr>
        <w:t xml:space="preserve"> komputerow</w:t>
      </w:r>
      <w:r w:rsidR="001F65D4" w:rsidRPr="007A3BE0">
        <w:rPr>
          <w:rFonts w:eastAsia="Calibri"/>
          <w:b/>
          <w:lang w:eastAsia="en-US"/>
        </w:rPr>
        <w:t>ego</w:t>
      </w:r>
      <w:r w:rsidRPr="007A3BE0">
        <w:rPr>
          <w:rFonts w:eastAsia="Calibri"/>
          <w:b/>
          <w:lang w:eastAsia="en-US"/>
        </w:rPr>
        <w:t xml:space="preserve"> do Państwowej Wyższej Szkoły Zawodowej </w:t>
      </w:r>
      <w:r w:rsidRPr="007A3BE0">
        <w:rPr>
          <w:rFonts w:eastAsia="Calibri"/>
          <w:b/>
          <w:lang w:eastAsia="en-US"/>
        </w:rPr>
        <w:br/>
        <w:t>w Głogowie”</w:t>
      </w:r>
      <w:r w:rsidR="004D1CB0" w:rsidRPr="007A3BE0">
        <w:rPr>
          <w:rFonts w:eastAsia="Calibri"/>
          <w:b/>
          <w:lang w:eastAsia="en-US"/>
        </w:rPr>
        <w:t>.</w:t>
      </w:r>
    </w:p>
    <w:p w:rsidR="00B30F09" w:rsidRPr="007A3BE0" w:rsidRDefault="00B30F09" w:rsidP="00CD6D47">
      <w:pPr>
        <w:tabs>
          <w:tab w:val="left" w:pos="330"/>
        </w:tabs>
        <w:spacing w:line="276" w:lineRule="auto"/>
        <w:jc w:val="center"/>
        <w:rPr>
          <w:rFonts w:eastAsia="Calibri"/>
          <w:b/>
          <w:sz w:val="22"/>
          <w:szCs w:val="22"/>
          <w:lang w:eastAsia="en-US"/>
        </w:rPr>
      </w:pPr>
    </w:p>
    <w:p w:rsidR="00093858" w:rsidRPr="007A3BE0" w:rsidRDefault="00093858" w:rsidP="0050218E">
      <w:pPr>
        <w:numPr>
          <w:ilvl w:val="0"/>
          <w:numId w:val="1"/>
        </w:numPr>
        <w:tabs>
          <w:tab w:val="left" w:pos="330"/>
        </w:tabs>
        <w:spacing w:line="276" w:lineRule="auto"/>
        <w:ind w:hanging="644"/>
        <w:jc w:val="both"/>
        <w:rPr>
          <w:rFonts w:eastAsia="Calibri"/>
          <w:b/>
          <w:sz w:val="22"/>
          <w:szCs w:val="22"/>
          <w:lang w:eastAsia="en-US"/>
        </w:rPr>
      </w:pPr>
      <w:r w:rsidRPr="007A3BE0">
        <w:rPr>
          <w:rFonts w:eastAsia="Calibri"/>
          <w:b/>
          <w:sz w:val="22"/>
          <w:szCs w:val="22"/>
          <w:lang w:eastAsia="en-US"/>
        </w:rPr>
        <w:t>Zamawiający:</w:t>
      </w:r>
    </w:p>
    <w:p w:rsidR="00093858" w:rsidRPr="007A3BE0" w:rsidRDefault="00093858" w:rsidP="00093858">
      <w:pPr>
        <w:spacing w:line="276" w:lineRule="auto"/>
        <w:jc w:val="both"/>
        <w:rPr>
          <w:rFonts w:eastAsia="Calibri"/>
          <w:sz w:val="22"/>
          <w:szCs w:val="22"/>
          <w:lang w:eastAsia="en-US"/>
        </w:rPr>
      </w:pPr>
      <w:r w:rsidRPr="007A3BE0">
        <w:rPr>
          <w:rFonts w:eastAsia="Calibri"/>
          <w:sz w:val="22"/>
          <w:szCs w:val="22"/>
          <w:lang w:eastAsia="en-US"/>
        </w:rPr>
        <w:t>Państwowa Wyższa Szkoła Zawodowa w Głogowie</w:t>
      </w:r>
    </w:p>
    <w:p w:rsidR="00093858" w:rsidRPr="007A3BE0" w:rsidRDefault="00093858" w:rsidP="00093858">
      <w:pPr>
        <w:spacing w:line="276" w:lineRule="auto"/>
        <w:jc w:val="both"/>
        <w:rPr>
          <w:rFonts w:eastAsia="Calibri"/>
          <w:sz w:val="22"/>
          <w:szCs w:val="22"/>
          <w:lang w:eastAsia="en-US"/>
        </w:rPr>
      </w:pPr>
      <w:r w:rsidRPr="007A3BE0">
        <w:rPr>
          <w:rFonts w:eastAsia="Calibri"/>
          <w:sz w:val="22"/>
          <w:szCs w:val="22"/>
          <w:lang w:eastAsia="en-US"/>
        </w:rPr>
        <w:t>67-200 Głogów, ul. Piotra Skargi 5</w:t>
      </w:r>
    </w:p>
    <w:p w:rsidR="00093858" w:rsidRPr="007A3BE0" w:rsidRDefault="00093858" w:rsidP="00093858">
      <w:pPr>
        <w:spacing w:after="200" w:line="276" w:lineRule="auto"/>
        <w:jc w:val="both"/>
        <w:rPr>
          <w:rFonts w:eastAsia="Calibri"/>
          <w:sz w:val="22"/>
          <w:szCs w:val="22"/>
          <w:lang w:eastAsia="en-US"/>
        </w:rPr>
      </w:pPr>
      <w:r w:rsidRPr="007A3BE0">
        <w:rPr>
          <w:rFonts w:eastAsia="Calibri"/>
          <w:sz w:val="22"/>
          <w:szCs w:val="22"/>
          <w:lang w:eastAsia="en-US"/>
        </w:rPr>
        <w:t>REGON: 391063799 NIP: 693-20-45-180</w:t>
      </w:r>
    </w:p>
    <w:p w:rsidR="00093858" w:rsidRPr="00777AD6" w:rsidRDefault="00093858" w:rsidP="0050218E">
      <w:pPr>
        <w:numPr>
          <w:ilvl w:val="0"/>
          <w:numId w:val="1"/>
        </w:numPr>
        <w:tabs>
          <w:tab w:val="left" w:pos="330"/>
        </w:tabs>
        <w:spacing w:line="276" w:lineRule="auto"/>
        <w:ind w:hanging="644"/>
        <w:jc w:val="both"/>
        <w:rPr>
          <w:rFonts w:eastAsia="Calibri"/>
          <w:bCs/>
          <w:sz w:val="22"/>
          <w:szCs w:val="22"/>
          <w:lang w:eastAsia="en-US"/>
        </w:rPr>
      </w:pPr>
      <w:r w:rsidRPr="007A3BE0">
        <w:rPr>
          <w:rFonts w:eastAsia="Calibri"/>
          <w:b/>
          <w:sz w:val="22"/>
          <w:szCs w:val="22"/>
          <w:lang w:eastAsia="en-US"/>
        </w:rPr>
        <w:t>Opis przedmiotu oraz zakres zamówienia:</w:t>
      </w:r>
      <w:r w:rsidRPr="007A3BE0">
        <w:rPr>
          <w:rFonts w:eastAsia="Calibri"/>
          <w:bCs/>
          <w:sz w:val="22"/>
          <w:szCs w:val="22"/>
          <w:lang w:eastAsia="en-US"/>
        </w:rPr>
        <w:t xml:space="preserve"> </w:t>
      </w:r>
      <w:r w:rsidR="004507CA" w:rsidRPr="007A3BE0">
        <w:rPr>
          <w:sz w:val="22"/>
          <w:szCs w:val="22"/>
        </w:rPr>
        <w:t>Komputery + projektory + głośniki</w:t>
      </w:r>
    </w:p>
    <w:p w:rsidR="00777AD6" w:rsidRPr="00777AD6" w:rsidRDefault="00777AD6" w:rsidP="00777AD6">
      <w:pPr>
        <w:tabs>
          <w:tab w:val="left" w:pos="330"/>
        </w:tabs>
        <w:spacing w:line="276" w:lineRule="auto"/>
        <w:jc w:val="both"/>
        <w:rPr>
          <w:rFonts w:eastAsia="Calibri"/>
          <w:bCs/>
          <w:sz w:val="22"/>
          <w:szCs w:val="22"/>
          <w:lang w:eastAsia="en-US"/>
        </w:rPr>
      </w:pPr>
      <w:r>
        <w:rPr>
          <w:rFonts w:eastAsia="Calibri"/>
          <w:bCs/>
          <w:sz w:val="22"/>
          <w:szCs w:val="22"/>
          <w:lang w:eastAsia="en-US"/>
        </w:rPr>
        <w:t xml:space="preserve">a) </w:t>
      </w:r>
      <w:r w:rsidRPr="00777AD6">
        <w:rPr>
          <w:rFonts w:eastAsia="Calibri"/>
          <w:bCs/>
          <w:sz w:val="22"/>
          <w:szCs w:val="22"/>
          <w:lang w:eastAsia="en-US"/>
        </w:rPr>
        <w:t>Komputery</w:t>
      </w:r>
      <w:r w:rsidR="007331DB">
        <w:rPr>
          <w:rFonts w:eastAsia="Calibri"/>
          <w:bCs/>
          <w:sz w:val="22"/>
          <w:szCs w:val="22"/>
          <w:lang w:eastAsia="en-US"/>
        </w:rPr>
        <w:t xml:space="preserve"> </w:t>
      </w:r>
      <w:proofErr w:type="spellStart"/>
      <w:r w:rsidR="007331DB">
        <w:rPr>
          <w:rFonts w:eastAsia="Calibri"/>
          <w:bCs/>
          <w:sz w:val="22"/>
          <w:szCs w:val="22"/>
          <w:lang w:eastAsia="en-US"/>
        </w:rPr>
        <w:t>AiO</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1515"/>
        <w:gridCol w:w="5131"/>
        <w:gridCol w:w="1979"/>
      </w:tblGrid>
      <w:tr w:rsidR="004507CA" w:rsidRPr="007A3BE0" w:rsidTr="00777AD6">
        <w:trPr>
          <w:trHeight w:val="284"/>
        </w:trPr>
        <w:tc>
          <w:tcPr>
            <w:tcW w:w="3908" w:type="pct"/>
            <w:gridSpan w:val="3"/>
            <w:shd w:val="clear" w:color="auto" w:fill="auto"/>
            <w:vAlign w:val="center"/>
          </w:tcPr>
          <w:p w:rsidR="004507CA" w:rsidRPr="007A3BE0" w:rsidRDefault="004507CA" w:rsidP="0014704A">
            <w:pPr>
              <w:rPr>
                <w:b/>
                <w:sz w:val="20"/>
              </w:rPr>
            </w:pPr>
            <w:r w:rsidRPr="007A3BE0">
              <w:rPr>
                <w:b/>
                <w:sz w:val="20"/>
              </w:rPr>
              <w:t>Szczegółowy opis</w:t>
            </w:r>
          </w:p>
        </w:tc>
        <w:tc>
          <w:tcPr>
            <w:tcW w:w="1092" w:type="pct"/>
            <w:vAlign w:val="center"/>
          </w:tcPr>
          <w:p w:rsidR="004507CA" w:rsidRPr="007A3BE0" w:rsidRDefault="004507CA" w:rsidP="0014704A">
            <w:pPr>
              <w:ind w:left="-71"/>
              <w:jc w:val="both"/>
              <w:rPr>
                <w:b/>
                <w:sz w:val="20"/>
              </w:rPr>
            </w:pPr>
            <w:r w:rsidRPr="007A3BE0">
              <w:rPr>
                <w:b/>
                <w:sz w:val="20"/>
              </w:rPr>
              <w:t>Parametry oferowane</w:t>
            </w:r>
          </w:p>
        </w:tc>
      </w:tr>
      <w:tr w:rsidR="004507CA" w:rsidRPr="007A3BE0" w:rsidTr="00777AD6">
        <w:trPr>
          <w:trHeight w:val="284"/>
        </w:trPr>
        <w:tc>
          <w:tcPr>
            <w:tcW w:w="3908" w:type="pct"/>
            <w:gridSpan w:val="3"/>
            <w:shd w:val="clear" w:color="auto" w:fill="auto"/>
            <w:vAlign w:val="center"/>
          </w:tcPr>
          <w:p w:rsidR="004507CA" w:rsidRDefault="004507CA" w:rsidP="0080582A">
            <w:pPr>
              <w:jc w:val="both"/>
              <w:rPr>
                <w:b/>
                <w:bCs/>
                <w:sz w:val="20"/>
              </w:rPr>
            </w:pPr>
            <w:r w:rsidRPr="007A3BE0">
              <w:rPr>
                <w:b/>
                <w:bCs/>
                <w:sz w:val="20"/>
              </w:rPr>
              <w:t xml:space="preserve">Komputer stacjonarny typu </w:t>
            </w:r>
            <w:proofErr w:type="spellStart"/>
            <w:r w:rsidRPr="007A3BE0">
              <w:rPr>
                <w:b/>
                <w:bCs/>
                <w:sz w:val="20"/>
              </w:rPr>
              <w:t>all</w:t>
            </w:r>
            <w:proofErr w:type="spellEnd"/>
            <w:r w:rsidRPr="007A3BE0">
              <w:rPr>
                <w:b/>
                <w:bCs/>
                <w:sz w:val="20"/>
              </w:rPr>
              <w:t xml:space="preserve"> in one.</w:t>
            </w:r>
          </w:p>
          <w:p w:rsidR="003E5698" w:rsidRPr="007A3BE0" w:rsidRDefault="003E5698" w:rsidP="0080582A">
            <w:pPr>
              <w:jc w:val="both"/>
              <w:rPr>
                <w:b/>
                <w:bCs/>
                <w:sz w:val="20"/>
              </w:rPr>
            </w:pPr>
            <w:r>
              <w:rPr>
                <w:b/>
                <w:bCs/>
                <w:sz w:val="20"/>
              </w:rPr>
              <w:t>Ilość sztuk: 24</w:t>
            </w:r>
          </w:p>
          <w:p w:rsidR="00E81915" w:rsidRPr="007A3BE0" w:rsidRDefault="00E81915" w:rsidP="0080582A">
            <w:pPr>
              <w:jc w:val="both"/>
              <w:rPr>
                <w:sz w:val="20"/>
              </w:rPr>
            </w:pPr>
            <w:r w:rsidRPr="007A3BE0">
              <w:rPr>
                <w:sz w:val="20"/>
              </w:rPr>
              <w:t xml:space="preserve">Komputer zintegrowany z monitorem i niewystający poza jego obrys.  </w:t>
            </w:r>
          </w:p>
          <w:p w:rsidR="00E81915" w:rsidRPr="007A3BE0" w:rsidRDefault="00E81915" w:rsidP="0080582A">
            <w:pPr>
              <w:jc w:val="both"/>
              <w:rPr>
                <w:sz w:val="20"/>
              </w:rPr>
            </w:pPr>
            <w:r w:rsidRPr="007A3BE0">
              <w:rPr>
                <w:sz w:val="20"/>
              </w:rPr>
              <w:t>Zamawiający nie dopuszcza rozwiązań polegających na podczepieniu komputera w malej obudowie z pomocą uniwersalnych uchwytów do monitora lub jego podstawy.</w:t>
            </w:r>
          </w:p>
          <w:p w:rsidR="004507CA" w:rsidRPr="007A3BE0" w:rsidRDefault="004507CA" w:rsidP="0080582A">
            <w:pPr>
              <w:jc w:val="both"/>
              <w:rPr>
                <w:sz w:val="20"/>
              </w:rPr>
            </w:pPr>
            <w:r w:rsidRPr="007A3BE0">
              <w:rPr>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1092" w:type="pct"/>
          </w:tcPr>
          <w:p w:rsidR="004507CA" w:rsidRPr="007A3BE0" w:rsidRDefault="004507CA" w:rsidP="0014704A">
            <w:pPr>
              <w:spacing w:line="360" w:lineRule="auto"/>
              <w:rPr>
                <w:sz w:val="20"/>
              </w:rPr>
            </w:pPr>
            <w:r w:rsidRPr="007A3BE0">
              <w:rPr>
                <w:sz w:val="20"/>
              </w:rPr>
              <w:t>Producent:</w:t>
            </w:r>
          </w:p>
          <w:p w:rsidR="004507CA" w:rsidRPr="007A3BE0" w:rsidRDefault="004507CA" w:rsidP="0014704A">
            <w:pPr>
              <w:spacing w:line="360" w:lineRule="auto"/>
              <w:rPr>
                <w:sz w:val="20"/>
              </w:rPr>
            </w:pPr>
            <w:r w:rsidRPr="007A3BE0">
              <w:rPr>
                <w:sz w:val="20"/>
              </w:rPr>
              <w:t>Model:</w:t>
            </w:r>
          </w:p>
          <w:p w:rsidR="004507CA" w:rsidRPr="007A3BE0" w:rsidRDefault="004507CA" w:rsidP="0014704A">
            <w:pPr>
              <w:spacing w:line="360" w:lineRule="auto"/>
              <w:rPr>
                <w:sz w:val="20"/>
              </w:rPr>
            </w:pPr>
            <w:r w:rsidRPr="007A3BE0">
              <w:rPr>
                <w:sz w:val="20"/>
              </w:rPr>
              <w:t>Numer katalogowy (numer konfiguracji lub part numer):</w:t>
            </w:r>
          </w:p>
        </w:tc>
      </w:tr>
      <w:tr w:rsidR="004507CA" w:rsidRPr="007A3BE0" w:rsidTr="00777AD6">
        <w:trPr>
          <w:trHeight w:val="482"/>
        </w:trPr>
        <w:tc>
          <w:tcPr>
            <w:tcW w:w="3908" w:type="pct"/>
            <w:gridSpan w:val="3"/>
            <w:shd w:val="clear" w:color="auto" w:fill="auto"/>
            <w:vAlign w:val="center"/>
          </w:tcPr>
          <w:p w:rsidR="004507CA" w:rsidRPr="007A3BE0" w:rsidRDefault="004507CA" w:rsidP="0014704A">
            <w:pPr>
              <w:rPr>
                <w:sz w:val="20"/>
              </w:rPr>
            </w:pPr>
            <w:r w:rsidRPr="007A3BE0">
              <w:rPr>
                <w:sz w:val="20"/>
              </w:rPr>
              <w:t>Nie dopuszcza się modyfikacji na drodze Producent-Zamawiający.</w:t>
            </w:r>
          </w:p>
        </w:tc>
        <w:tc>
          <w:tcPr>
            <w:tcW w:w="1092" w:type="pct"/>
          </w:tcPr>
          <w:p w:rsidR="004507CA" w:rsidRPr="007A3BE0" w:rsidRDefault="004507CA" w:rsidP="0014704A">
            <w:pPr>
              <w:spacing w:line="360" w:lineRule="auto"/>
              <w:rPr>
                <w:sz w:val="20"/>
              </w:rPr>
            </w:pPr>
          </w:p>
        </w:tc>
      </w:tr>
      <w:tr w:rsidR="004507CA" w:rsidRPr="007A3BE0" w:rsidTr="00777AD6">
        <w:trPr>
          <w:trHeight w:val="687"/>
        </w:trPr>
        <w:tc>
          <w:tcPr>
            <w:tcW w:w="3908" w:type="pct"/>
            <w:gridSpan w:val="3"/>
            <w:shd w:val="clear" w:color="auto" w:fill="auto"/>
            <w:vAlign w:val="center"/>
          </w:tcPr>
          <w:p w:rsidR="004507CA" w:rsidRPr="007A3BE0" w:rsidRDefault="004507CA" w:rsidP="004507CA">
            <w:pPr>
              <w:rPr>
                <w:sz w:val="20"/>
              </w:rPr>
            </w:pPr>
            <w:r w:rsidRPr="007A3BE0">
              <w:rPr>
                <w:sz w:val="20"/>
              </w:rPr>
              <w:t>Zamawiający zastrzega sobie prawo do sprawdzenia reżimu gwarancyjnego oraz dostarczonej konfiguracji na dedykowanej stronie internetowej producenta sprzętu.</w:t>
            </w:r>
          </w:p>
        </w:tc>
        <w:tc>
          <w:tcPr>
            <w:tcW w:w="1092" w:type="pct"/>
          </w:tcPr>
          <w:p w:rsidR="004507CA" w:rsidRPr="007A3BE0" w:rsidRDefault="004507CA" w:rsidP="004507CA">
            <w:pPr>
              <w:rPr>
                <w:sz w:val="20"/>
              </w:rPr>
            </w:pPr>
            <w:r w:rsidRPr="007A3BE0">
              <w:rPr>
                <w:sz w:val="20"/>
              </w:rPr>
              <w:t>Linki stron producenta umożliwiające weryfikacje:</w:t>
            </w:r>
          </w:p>
        </w:tc>
      </w:tr>
      <w:tr w:rsidR="004507CA" w:rsidRPr="007A3BE0" w:rsidTr="00777AD6">
        <w:trPr>
          <w:trHeight w:val="284"/>
        </w:trPr>
        <w:tc>
          <w:tcPr>
            <w:tcW w:w="241" w:type="pct"/>
            <w:vAlign w:val="center"/>
          </w:tcPr>
          <w:p w:rsidR="004507CA" w:rsidRPr="007A3BE0" w:rsidRDefault="004507CA" w:rsidP="0014704A">
            <w:pPr>
              <w:rPr>
                <w:bCs/>
                <w:sz w:val="20"/>
              </w:rPr>
            </w:pPr>
            <w:r w:rsidRPr="007A3BE0">
              <w:rPr>
                <w:b/>
                <w:sz w:val="20"/>
                <w:lang w:eastAsia="en-US"/>
              </w:rPr>
              <w:t>Lp.</w:t>
            </w:r>
          </w:p>
        </w:tc>
        <w:tc>
          <w:tcPr>
            <w:tcW w:w="836" w:type="pct"/>
            <w:vAlign w:val="center"/>
          </w:tcPr>
          <w:p w:rsidR="004507CA" w:rsidRPr="007A3BE0" w:rsidRDefault="004507CA" w:rsidP="0014704A">
            <w:pPr>
              <w:rPr>
                <w:bCs/>
                <w:sz w:val="20"/>
              </w:rPr>
            </w:pPr>
            <w:r w:rsidRPr="007A3BE0">
              <w:rPr>
                <w:b/>
                <w:sz w:val="20"/>
              </w:rPr>
              <w:t>Nazwa komponentu</w:t>
            </w:r>
          </w:p>
        </w:tc>
        <w:tc>
          <w:tcPr>
            <w:tcW w:w="2831" w:type="pct"/>
            <w:vAlign w:val="center"/>
          </w:tcPr>
          <w:p w:rsidR="004507CA" w:rsidRPr="007A3BE0" w:rsidRDefault="004507CA" w:rsidP="0014704A">
            <w:pPr>
              <w:rPr>
                <w:sz w:val="20"/>
              </w:rPr>
            </w:pPr>
            <w:r w:rsidRPr="007A3BE0">
              <w:rPr>
                <w:b/>
                <w:sz w:val="20"/>
              </w:rPr>
              <w:t>Wymagane minimalne parametry techniczne komputerów</w:t>
            </w:r>
          </w:p>
        </w:tc>
        <w:tc>
          <w:tcPr>
            <w:tcW w:w="1092" w:type="pct"/>
          </w:tcPr>
          <w:p w:rsidR="004507CA" w:rsidRPr="007A3BE0" w:rsidRDefault="004507CA" w:rsidP="0014704A">
            <w:pPr>
              <w:rPr>
                <w:sz w:val="20"/>
              </w:rPr>
            </w:pPr>
            <w:r w:rsidRPr="007A3BE0">
              <w:rPr>
                <w:b/>
                <w:sz w:val="20"/>
              </w:rPr>
              <w:t>Parametry</w:t>
            </w: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bCs/>
                <w:sz w:val="20"/>
              </w:rPr>
            </w:pPr>
            <w:r w:rsidRPr="007A3BE0">
              <w:rPr>
                <w:bCs/>
                <w:sz w:val="20"/>
              </w:rPr>
              <w:t>Procesor</w:t>
            </w:r>
          </w:p>
        </w:tc>
        <w:tc>
          <w:tcPr>
            <w:tcW w:w="2831" w:type="pct"/>
          </w:tcPr>
          <w:p w:rsidR="004507CA" w:rsidRPr="007A3BE0" w:rsidRDefault="004507CA" w:rsidP="0080582A">
            <w:pPr>
              <w:outlineLvl w:val="0"/>
              <w:rPr>
                <w:sz w:val="20"/>
              </w:rPr>
            </w:pPr>
            <w:r w:rsidRPr="007A3BE0">
              <w:rPr>
                <w:sz w:val="20"/>
              </w:rPr>
              <w:t xml:space="preserve">Procesor wielordzeniowy ze zintegrowaną grafiką, zaprojektowany do pracy w komputerach klasy x86, i5-1240P lub równoważny na poziomie wydajności liczonej w punktach na podstawie </w:t>
            </w:r>
            <w:proofErr w:type="spellStart"/>
            <w:r w:rsidRPr="007A3BE0">
              <w:rPr>
                <w:sz w:val="20"/>
              </w:rPr>
              <w:t>PerformanceTest</w:t>
            </w:r>
            <w:proofErr w:type="spellEnd"/>
            <w:r w:rsidRPr="007A3BE0">
              <w:rPr>
                <w:sz w:val="20"/>
              </w:rPr>
              <w:t xml:space="preserve"> w teście CPU Mark według wyników opublikowanych na http://www.cpubenchmark.net/. Wykonawca w składanej ofercie winien podać dokładny model oferowanego podzespołu.</w:t>
            </w:r>
          </w:p>
        </w:tc>
        <w:tc>
          <w:tcPr>
            <w:tcW w:w="1092" w:type="pct"/>
          </w:tcPr>
          <w:p w:rsidR="004507CA" w:rsidRPr="007A3BE0" w:rsidRDefault="004507CA" w:rsidP="004507CA">
            <w:pPr>
              <w:outlineLvl w:val="0"/>
              <w:rPr>
                <w:sz w:val="20"/>
              </w:rPr>
            </w:pPr>
            <w:r w:rsidRPr="007A3BE0">
              <w:rPr>
                <w:sz w:val="20"/>
              </w:rPr>
              <w:t>Do oferty należy załączyć wydruk z</w:t>
            </w:r>
            <w:r w:rsidR="0080582A">
              <w:rPr>
                <w:sz w:val="20"/>
              </w:rPr>
              <w:t> </w:t>
            </w:r>
            <w:r w:rsidRPr="007A3BE0">
              <w:rPr>
                <w:sz w:val="20"/>
              </w:rPr>
              <w:t>przeprowadzonych testów na konfiguracji identycznej z zaoferowaną lub link do strony producenta testu z opublikowanym wynikiem.</w:t>
            </w: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bCs/>
                <w:sz w:val="20"/>
              </w:rPr>
            </w:pPr>
            <w:r w:rsidRPr="007A3BE0">
              <w:rPr>
                <w:bCs/>
                <w:sz w:val="20"/>
              </w:rPr>
              <w:t>Pamięć operacyjna RAM</w:t>
            </w:r>
          </w:p>
        </w:tc>
        <w:tc>
          <w:tcPr>
            <w:tcW w:w="2831" w:type="pct"/>
          </w:tcPr>
          <w:p w:rsidR="004507CA" w:rsidRPr="007A3BE0" w:rsidRDefault="004507CA" w:rsidP="0014704A">
            <w:pPr>
              <w:outlineLvl w:val="0"/>
              <w:rPr>
                <w:sz w:val="20"/>
                <w:lang w:val="en-US"/>
              </w:rPr>
            </w:pPr>
            <w:r w:rsidRPr="007A3BE0">
              <w:rPr>
                <w:sz w:val="20"/>
                <w:lang w:val="en-US"/>
              </w:rPr>
              <w:t>Min. 16 GB DDR4</w:t>
            </w:r>
          </w:p>
          <w:p w:rsidR="004507CA" w:rsidRPr="007A3BE0" w:rsidRDefault="004507CA" w:rsidP="0014704A">
            <w:pPr>
              <w:outlineLvl w:val="0"/>
              <w:rPr>
                <w:sz w:val="20"/>
              </w:rPr>
            </w:pPr>
          </w:p>
        </w:tc>
        <w:tc>
          <w:tcPr>
            <w:tcW w:w="1092" w:type="pct"/>
          </w:tcPr>
          <w:p w:rsidR="004507CA" w:rsidRPr="007A3BE0" w:rsidRDefault="004507CA" w:rsidP="0014704A">
            <w:pPr>
              <w:outlineLvl w:val="0"/>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bCs/>
                <w:sz w:val="20"/>
              </w:rPr>
            </w:pPr>
            <w:r w:rsidRPr="007A3BE0">
              <w:rPr>
                <w:bCs/>
                <w:sz w:val="20"/>
              </w:rPr>
              <w:t>Parametry pamięci masowej</w:t>
            </w:r>
          </w:p>
        </w:tc>
        <w:tc>
          <w:tcPr>
            <w:tcW w:w="2831" w:type="pct"/>
          </w:tcPr>
          <w:p w:rsidR="004507CA" w:rsidRPr="007A3BE0" w:rsidRDefault="004507CA" w:rsidP="0014704A">
            <w:pPr>
              <w:autoSpaceDE w:val="0"/>
              <w:autoSpaceDN w:val="0"/>
              <w:adjustRightInd w:val="0"/>
              <w:rPr>
                <w:sz w:val="20"/>
              </w:rPr>
            </w:pPr>
            <w:r w:rsidRPr="007A3BE0">
              <w:rPr>
                <w:sz w:val="20"/>
              </w:rPr>
              <w:t xml:space="preserve">M.2 512 GB SSD </w:t>
            </w:r>
            <w:proofErr w:type="spellStart"/>
            <w:r w:rsidRPr="007A3BE0">
              <w:rPr>
                <w:sz w:val="20"/>
              </w:rPr>
              <w:t>PCIe</w:t>
            </w:r>
            <w:proofErr w:type="spellEnd"/>
            <w:r w:rsidRPr="007A3BE0">
              <w:rPr>
                <w:sz w:val="20"/>
              </w:rPr>
              <w:t xml:space="preserve"> </w:t>
            </w:r>
            <w:proofErr w:type="spellStart"/>
            <w:r w:rsidRPr="007A3BE0">
              <w:rPr>
                <w:sz w:val="20"/>
              </w:rPr>
              <w:t>NVMe</w:t>
            </w:r>
            <w:proofErr w:type="spellEnd"/>
          </w:p>
        </w:tc>
        <w:tc>
          <w:tcPr>
            <w:tcW w:w="1092" w:type="pct"/>
          </w:tcPr>
          <w:p w:rsidR="004507CA" w:rsidRPr="007A3BE0" w:rsidRDefault="004507CA" w:rsidP="0014704A">
            <w:pPr>
              <w:autoSpaceDE w:val="0"/>
              <w:autoSpaceDN w:val="0"/>
              <w:adjustRightInd w:val="0"/>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bCs/>
                <w:sz w:val="20"/>
              </w:rPr>
            </w:pPr>
            <w:r w:rsidRPr="007A3BE0">
              <w:rPr>
                <w:bCs/>
                <w:sz w:val="20"/>
              </w:rPr>
              <w:t>Karta graficzna</w:t>
            </w:r>
          </w:p>
        </w:tc>
        <w:tc>
          <w:tcPr>
            <w:tcW w:w="2831" w:type="pct"/>
          </w:tcPr>
          <w:p w:rsidR="004507CA" w:rsidRPr="007A3BE0" w:rsidRDefault="004507CA" w:rsidP="0014704A">
            <w:pPr>
              <w:autoSpaceDE w:val="0"/>
              <w:autoSpaceDN w:val="0"/>
              <w:adjustRightInd w:val="0"/>
              <w:rPr>
                <w:sz w:val="20"/>
              </w:rPr>
            </w:pPr>
            <w:r w:rsidRPr="007A3BE0">
              <w:rPr>
                <w:sz w:val="20"/>
              </w:rPr>
              <w:t>Zintegrowana z procesorem komputera</w:t>
            </w:r>
          </w:p>
        </w:tc>
        <w:tc>
          <w:tcPr>
            <w:tcW w:w="1092" w:type="pct"/>
          </w:tcPr>
          <w:p w:rsidR="004507CA" w:rsidRPr="007A3BE0" w:rsidRDefault="004507CA" w:rsidP="0014704A">
            <w:pPr>
              <w:autoSpaceDE w:val="0"/>
              <w:autoSpaceDN w:val="0"/>
              <w:adjustRightInd w:val="0"/>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bCs/>
                <w:sz w:val="20"/>
              </w:rPr>
            </w:pPr>
            <w:r w:rsidRPr="007A3BE0">
              <w:rPr>
                <w:bCs/>
                <w:sz w:val="20"/>
              </w:rPr>
              <w:t>Wyposażenie multimedialne</w:t>
            </w:r>
          </w:p>
        </w:tc>
        <w:tc>
          <w:tcPr>
            <w:tcW w:w="2831" w:type="pct"/>
          </w:tcPr>
          <w:p w:rsidR="004507CA" w:rsidRPr="007A3BE0" w:rsidRDefault="004507CA" w:rsidP="0014704A">
            <w:pPr>
              <w:autoSpaceDE w:val="0"/>
              <w:autoSpaceDN w:val="0"/>
              <w:adjustRightInd w:val="0"/>
              <w:rPr>
                <w:sz w:val="20"/>
              </w:rPr>
            </w:pPr>
            <w:r w:rsidRPr="007A3BE0">
              <w:rPr>
                <w:sz w:val="20"/>
              </w:rPr>
              <w:t>Karta dźwiękowa zintegrowana z płytą główną, zgodna z High Definition. Wbudowane w obudowie komputera: głośniki stereo, port słuchawek i mikrofonu (dopuszcza się złącze typu COMBO),</w:t>
            </w:r>
          </w:p>
        </w:tc>
        <w:tc>
          <w:tcPr>
            <w:tcW w:w="1092" w:type="pct"/>
          </w:tcPr>
          <w:p w:rsidR="004507CA" w:rsidRPr="007A3BE0" w:rsidRDefault="004507CA" w:rsidP="0014704A">
            <w:pPr>
              <w:autoSpaceDE w:val="0"/>
              <w:autoSpaceDN w:val="0"/>
              <w:adjustRightInd w:val="0"/>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bCs/>
                <w:sz w:val="20"/>
              </w:rPr>
            </w:pPr>
            <w:r w:rsidRPr="007A3BE0">
              <w:rPr>
                <w:bCs/>
                <w:sz w:val="20"/>
              </w:rPr>
              <w:t>Obudowa</w:t>
            </w:r>
          </w:p>
        </w:tc>
        <w:tc>
          <w:tcPr>
            <w:tcW w:w="2831" w:type="pct"/>
          </w:tcPr>
          <w:p w:rsidR="004507CA" w:rsidRPr="007A3BE0" w:rsidRDefault="0080582A" w:rsidP="0080582A">
            <w:pPr>
              <w:pStyle w:val="Akapitzlist"/>
              <w:autoSpaceDE w:val="0"/>
              <w:autoSpaceDN w:val="0"/>
              <w:adjustRightInd w:val="0"/>
              <w:ind w:left="0"/>
              <w:rPr>
                <w:sz w:val="20"/>
                <w:szCs w:val="20"/>
              </w:rPr>
            </w:pPr>
            <w:r>
              <w:rPr>
                <w:sz w:val="20"/>
                <w:szCs w:val="20"/>
              </w:rPr>
              <w:t>Z</w:t>
            </w:r>
            <w:r w:rsidR="004507CA" w:rsidRPr="007A3BE0">
              <w:rPr>
                <w:sz w:val="20"/>
                <w:szCs w:val="20"/>
              </w:rPr>
              <w:t>integrowana z monitorem (AIO)</w:t>
            </w:r>
          </w:p>
          <w:p w:rsidR="004507CA" w:rsidRPr="007A3BE0" w:rsidRDefault="004507CA" w:rsidP="0080582A">
            <w:pPr>
              <w:pStyle w:val="Akapitzlist"/>
              <w:autoSpaceDE w:val="0"/>
              <w:autoSpaceDN w:val="0"/>
              <w:adjustRightInd w:val="0"/>
              <w:ind w:left="0"/>
              <w:rPr>
                <w:sz w:val="20"/>
                <w:szCs w:val="20"/>
              </w:rPr>
            </w:pPr>
            <w:r w:rsidRPr="007A3BE0">
              <w:rPr>
                <w:sz w:val="20"/>
                <w:szCs w:val="20"/>
              </w:rPr>
              <w:t>Możliwość zainstalowania komputera na ścianie przy wykorzystaniu ściennego systemu montażowego VESA z</w:t>
            </w:r>
            <w:r w:rsidR="0080582A">
              <w:rPr>
                <w:sz w:val="20"/>
                <w:szCs w:val="20"/>
              </w:rPr>
              <w:t> </w:t>
            </w:r>
            <w:r w:rsidRPr="007A3BE0">
              <w:rPr>
                <w:sz w:val="20"/>
                <w:szCs w:val="20"/>
              </w:rPr>
              <w:t>możliwością demontażu stopy.</w:t>
            </w:r>
          </w:p>
          <w:p w:rsidR="004507CA" w:rsidRPr="0080582A" w:rsidRDefault="004507CA" w:rsidP="0080582A">
            <w:pPr>
              <w:pStyle w:val="Akapitzlist"/>
              <w:autoSpaceDE w:val="0"/>
              <w:autoSpaceDN w:val="0"/>
              <w:adjustRightInd w:val="0"/>
              <w:ind w:left="0"/>
              <w:rPr>
                <w:sz w:val="20"/>
                <w:szCs w:val="20"/>
              </w:rPr>
            </w:pPr>
            <w:r w:rsidRPr="007A3BE0">
              <w:rPr>
                <w:sz w:val="20"/>
                <w:szCs w:val="20"/>
              </w:rPr>
              <w:t>Obudowa trwale oznaczona nazwą producenta, nazwą komputera, numerem seryjnym</w:t>
            </w:r>
          </w:p>
        </w:tc>
        <w:tc>
          <w:tcPr>
            <w:tcW w:w="1092" w:type="pct"/>
          </w:tcPr>
          <w:p w:rsidR="004507CA" w:rsidRPr="007A3BE0" w:rsidRDefault="004507CA" w:rsidP="0014704A">
            <w:pPr>
              <w:autoSpaceDE w:val="0"/>
              <w:autoSpaceDN w:val="0"/>
              <w:adjustRightInd w:val="0"/>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rPr>
            </w:pPr>
            <w:r w:rsidRPr="007A3BE0">
              <w:rPr>
                <w:sz w:val="20"/>
              </w:rPr>
              <w:t>Płyta główna</w:t>
            </w:r>
          </w:p>
        </w:tc>
        <w:tc>
          <w:tcPr>
            <w:tcW w:w="2831" w:type="pct"/>
          </w:tcPr>
          <w:p w:rsidR="004507CA" w:rsidRPr="007A3BE0" w:rsidRDefault="004507CA" w:rsidP="0014704A">
            <w:pPr>
              <w:rPr>
                <w:sz w:val="20"/>
              </w:rPr>
            </w:pPr>
            <w:r w:rsidRPr="007A3BE0">
              <w:rPr>
                <w:sz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w:t>
            </w:r>
          </w:p>
        </w:tc>
        <w:tc>
          <w:tcPr>
            <w:tcW w:w="1092" w:type="pct"/>
          </w:tcPr>
          <w:p w:rsidR="004507CA" w:rsidRPr="007A3BE0" w:rsidRDefault="004507CA" w:rsidP="0014704A">
            <w:pPr>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rPr>
            </w:pPr>
            <w:r w:rsidRPr="007A3BE0">
              <w:rPr>
                <w:sz w:val="20"/>
              </w:rPr>
              <w:t>Bezpieczeństwo</w:t>
            </w:r>
          </w:p>
        </w:tc>
        <w:tc>
          <w:tcPr>
            <w:tcW w:w="2831" w:type="pct"/>
          </w:tcPr>
          <w:p w:rsidR="004507CA" w:rsidRPr="007A3BE0" w:rsidRDefault="004507CA" w:rsidP="0014704A">
            <w:pPr>
              <w:rPr>
                <w:sz w:val="20"/>
              </w:rPr>
            </w:pPr>
            <w:r w:rsidRPr="007A3BE0">
              <w:rPr>
                <w:sz w:val="20"/>
              </w:rPr>
              <w:t>TPM 2.0</w:t>
            </w:r>
          </w:p>
        </w:tc>
        <w:tc>
          <w:tcPr>
            <w:tcW w:w="1092" w:type="pct"/>
          </w:tcPr>
          <w:p w:rsidR="004507CA" w:rsidRPr="007A3BE0" w:rsidRDefault="004507CA" w:rsidP="0014704A">
            <w:pPr>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rPr>
            </w:pPr>
            <w:r w:rsidRPr="007A3BE0">
              <w:rPr>
                <w:sz w:val="20"/>
              </w:rPr>
              <w:t>Wirtualizacja</w:t>
            </w:r>
          </w:p>
        </w:tc>
        <w:tc>
          <w:tcPr>
            <w:tcW w:w="2831" w:type="pct"/>
          </w:tcPr>
          <w:p w:rsidR="004507CA" w:rsidRPr="007A3BE0" w:rsidRDefault="004507CA" w:rsidP="0014704A">
            <w:pPr>
              <w:rPr>
                <w:sz w:val="20"/>
              </w:rPr>
            </w:pPr>
            <w:r w:rsidRPr="007A3BE0">
              <w:rPr>
                <w:sz w:val="20"/>
              </w:rPr>
              <w:t>Sprzętowe wsparcie technologii wirtualizacji realizowane łącznie w procesorze, chipsecie płyty głównej oraz w BIOS systemu (możliwość włączenia/wyłączenia sprzętowego wsparcia wirtualizacji).</w:t>
            </w:r>
          </w:p>
        </w:tc>
        <w:tc>
          <w:tcPr>
            <w:tcW w:w="1092" w:type="pct"/>
          </w:tcPr>
          <w:p w:rsidR="004507CA" w:rsidRPr="007A3BE0" w:rsidRDefault="004507CA" w:rsidP="0014704A">
            <w:pPr>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rPr>
            </w:pPr>
            <w:r w:rsidRPr="007A3BE0">
              <w:rPr>
                <w:sz w:val="20"/>
              </w:rPr>
              <w:t>Ekran</w:t>
            </w:r>
          </w:p>
        </w:tc>
        <w:tc>
          <w:tcPr>
            <w:tcW w:w="2831" w:type="pct"/>
          </w:tcPr>
          <w:p w:rsidR="004507CA" w:rsidRPr="007A3BE0" w:rsidRDefault="004507CA" w:rsidP="0014704A">
            <w:pPr>
              <w:outlineLvl w:val="0"/>
              <w:rPr>
                <w:sz w:val="20"/>
              </w:rPr>
            </w:pPr>
            <w:r w:rsidRPr="007A3BE0">
              <w:rPr>
                <w:sz w:val="20"/>
              </w:rPr>
              <w:t>Matowy, matryca IPS lub WVA, 23,8” z podświetleniem w technologii LED</w:t>
            </w:r>
          </w:p>
          <w:p w:rsidR="004507CA" w:rsidRPr="007A3BE0" w:rsidRDefault="004507CA" w:rsidP="0014704A">
            <w:pPr>
              <w:outlineLvl w:val="0"/>
              <w:rPr>
                <w:sz w:val="20"/>
              </w:rPr>
            </w:pPr>
            <w:r w:rsidRPr="007A3BE0">
              <w:rPr>
                <w:sz w:val="20"/>
              </w:rPr>
              <w:t>Rozdzielczość FHD 1920x1080,</w:t>
            </w:r>
          </w:p>
          <w:p w:rsidR="004507CA" w:rsidRPr="007A3BE0" w:rsidRDefault="004507CA" w:rsidP="0014704A">
            <w:pPr>
              <w:outlineLvl w:val="0"/>
              <w:rPr>
                <w:sz w:val="20"/>
              </w:rPr>
            </w:pPr>
            <w:r w:rsidRPr="007A3BE0">
              <w:rPr>
                <w:sz w:val="20"/>
              </w:rPr>
              <w:t>Jasność min. 250nits, kontrast 1000:1</w:t>
            </w:r>
          </w:p>
          <w:p w:rsidR="004507CA" w:rsidRPr="007A3BE0" w:rsidRDefault="004507CA" w:rsidP="00E81915">
            <w:pPr>
              <w:outlineLvl w:val="0"/>
              <w:rPr>
                <w:sz w:val="20"/>
              </w:rPr>
            </w:pPr>
            <w:r w:rsidRPr="007A3BE0">
              <w:rPr>
                <w:sz w:val="20"/>
              </w:rPr>
              <w:t xml:space="preserve">Podstawa komputera umożliwiająca pochylenie ekranu (-5 do 16 stopni), </w:t>
            </w:r>
            <w:r w:rsidR="007D43C0" w:rsidRPr="007A3BE0">
              <w:rPr>
                <w:bCs/>
                <w:sz w:val="20"/>
              </w:rPr>
              <w:t>obrót w poziomie</w:t>
            </w:r>
            <w:r w:rsidR="007D43C0" w:rsidRPr="007A3BE0">
              <w:rPr>
                <w:sz w:val="20"/>
              </w:rPr>
              <w:t xml:space="preserve"> </w:t>
            </w:r>
            <w:r w:rsidRPr="007A3BE0">
              <w:rPr>
                <w:sz w:val="20"/>
              </w:rPr>
              <w:t>(45 +/-stopni) oraz regulację wysokości (do 100mm)</w:t>
            </w:r>
          </w:p>
        </w:tc>
        <w:tc>
          <w:tcPr>
            <w:tcW w:w="1092" w:type="pct"/>
          </w:tcPr>
          <w:p w:rsidR="004507CA" w:rsidRPr="007A3BE0" w:rsidRDefault="004507CA" w:rsidP="0014704A">
            <w:pPr>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rPr>
            </w:pPr>
            <w:r w:rsidRPr="007A3BE0">
              <w:rPr>
                <w:sz w:val="20"/>
              </w:rPr>
              <w:t>Interfejsy / Komunikacja</w:t>
            </w:r>
          </w:p>
        </w:tc>
        <w:tc>
          <w:tcPr>
            <w:tcW w:w="2831" w:type="pct"/>
          </w:tcPr>
          <w:p w:rsidR="004507CA" w:rsidRPr="007A3BE0" w:rsidRDefault="004507CA" w:rsidP="0014704A">
            <w:pPr>
              <w:outlineLvl w:val="0"/>
              <w:rPr>
                <w:sz w:val="20"/>
              </w:rPr>
            </w:pPr>
            <w:r w:rsidRPr="007A3BE0">
              <w:rPr>
                <w:sz w:val="20"/>
              </w:rPr>
              <w:t>4xUSB z czego min. 2 porty w standardzie USB 3.2 Gen 2, RJ-45, port słuchawek i mikrofonu (dopuszcza się złącze typu COMBO), HDMI-out umożliwiający podłączenie dodatkowego ekranu.</w:t>
            </w:r>
          </w:p>
        </w:tc>
        <w:tc>
          <w:tcPr>
            <w:tcW w:w="1092" w:type="pct"/>
          </w:tcPr>
          <w:p w:rsidR="004507CA" w:rsidRPr="007A3BE0" w:rsidRDefault="004507CA" w:rsidP="0014704A">
            <w:pPr>
              <w:outlineLvl w:val="0"/>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highlight w:val="yellow"/>
              </w:rPr>
            </w:pPr>
            <w:r w:rsidRPr="007A3BE0">
              <w:rPr>
                <w:sz w:val="20"/>
              </w:rPr>
              <w:t>Karta sieciowa LAN</w:t>
            </w:r>
          </w:p>
        </w:tc>
        <w:tc>
          <w:tcPr>
            <w:tcW w:w="2831" w:type="pct"/>
          </w:tcPr>
          <w:p w:rsidR="004507CA" w:rsidRPr="007A3BE0" w:rsidRDefault="004507CA" w:rsidP="0014704A">
            <w:pPr>
              <w:rPr>
                <w:sz w:val="20"/>
              </w:rPr>
            </w:pPr>
            <w:r w:rsidRPr="007A3BE0">
              <w:rPr>
                <w:sz w:val="20"/>
              </w:rPr>
              <w:t>RJ-45 - 100/1000</w:t>
            </w:r>
          </w:p>
        </w:tc>
        <w:tc>
          <w:tcPr>
            <w:tcW w:w="1092" w:type="pct"/>
          </w:tcPr>
          <w:p w:rsidR="004507CA" w:rsidRPr="007A3BE0" w:rsidRDefault="004507CA" w:rsidP="0014704A">
            <w:pPr>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rPr>
            </w:pPr>
            <w:r w:rsidRPr="007A3BE0">
              <w:rPr>
                <w:sz w:val="20"/>
              </w:rPr>
              <w:t>Klawiatura i mysz</w:t>
            </w:r>
          </w:p>
        </w:tc>
        <w:tc>
          <w:tcPr>
            <w:tcW w:w="2831" w:type="pct"/>
          </w:tcPr>
          <w:p w:rsidR="004507CA" w:rsidRPr="007A3BE0" w:rsidRDefault="004507CA" w:rsidP="0014704A">
            <w:pPr>
              <w:rPr>
                <w:sz w:val="20"/>
              </w:rPr>
            </w:pPr>
            <w:r w:rsidRPr="007A3BE0">
              <w:rPr>
                <w:sz w:val="20"/>
              </w:rPr>
              <w:t>Klawiatura przewodowa w układzie US.</w:t>
            </w:r>
            <w:r w:rsidRPr="007A3BE0">
              <w:rPr>
                <w:sz w:val="20"/>
              </w:rPr>
              <w:br/>
              <w:t>Mysz przewodowa z rolką (</w:t>
            </w:r>
            <w:proofErr w:type="spellStart"/>
            <w:r w:rsidRPr="007A3BE0">
              <w:rPr>
                <w:sz w:val="20"/>
              </w:rPr>
              <w:t>scroll</w:t>
            </w:r>
            <w:proofErr w:type="spellEnd"/>
            <w:r w:rsidRPr="007A3BE0">
              <w:rPr>
                <w:sz w:val="20"/>
              </w:rPr>
              <w:t>)</w:t>
            </w:r>
          </w:p>
        </w:tc>
        <w:tc>
          <w:tcPr>
            <w:tcW w:w="1092" w:type="pct"/>
          </w:tcPr>
          <w:p w:rsidR="004507CA" w:rsidRPr="007A3BE0" w:rsidRDefault="004507CA" w:rsidP="0014704A">
            <w:pPr>
              <w:rPr>
                <w:sz w:val="20"/>
              </w:rPr>
            </w:pPr>
          </w:p>
        </w:tc>
      </w:tr>
      <w:tr w:rsidR="004507CA" w:rsidRPr="007A3BE0" w:rsidTr="00777AD6">
        <w:trPr>
          <w:trHeight w:val="284"/>
        </w:trPr>
        <w:tc>
          <w:tcPr>
            <w:tcW w:w="241" w:type="pct"/>
          </w:tcPr>
          <w:p w:rsidR="004507CA" w:rsidRPr="007A3BE0" w:rsidRDefault="004507CA" w:rsidP="004507CA">
            <w:pPr>
              <w:numPr>
                <w:ilvl w:val="0"/>
                <w:numId w:val="17"/>
              </w:numPr>
              <w:rPr>
                <w:bCs/>
                <w:sz w:val="20"/>
              </w:rPr>
            </w:pPr>
          </w:p>
        </w:tc>
        <w:tc>
          <w:tcPr>
            <w:tcW w:w="836" w:type="pct"/>
          </w:tcPr>
          <w:p w:rsidR="004507CA" w:rsidRPr="007A3BE0" w:rsidRDefault="004507CA" w:rsidP="0014704A">
            <w:pPr>
              <w:rPr>
                <w:sz w:val="20"/>
              </w:rPr>
            </w:pPr>
            <w:r w:rsidRPr="007A3BE0">
              <w:rPr>
                <w:sz w:val="20"/>
              </w:rPr>
              <w:t>Zasilacz</w:t>
            </w:r>
          </w:p>
        </w:tc>
        <w:tc>
          <w:tcPr>
            <w:tcW w:w="2831" w:type="pct"/>
          </w:tcPr>
          <w:p w:rsidR="004507CA" w:rsidRPr="007A3BE0" w:rsidRDefault="004507CA" w:rsidP="0014704A">
            <w:pPr>
              <w:rPr>
                <w:sz w:val="20"/>
                <w:lang w:val="de-DE"/>
              </w:rPr>
            </w:pPr>
            <w:r w:rsidRPr="007A3BE0">
              <w:rPr>
                <w:sz w:val="20"/>
              </w:rPr>
              <w:t>Energooszczędny zasilacz o sprawności min. 89% - załączyć test lub kartę katalogową producenta</w:t>
            </w:r>
          </w:p>
        </w:tc>
        <w:tc>
          <w:tcPr>
            <w:tcW w:w="1092" w:type="pct"/>
          </w:tcPr>
          <w:p w:rsidR="004507CA" w:rsidRPr="007A3BE0" w:rsidRDefault="004507CA" w:rsidP="0014704A">
            <w:pPr>
              <w:rPr>
                <w:sz w:val="20"/>
              </w:rPr>
            </w:pPr>
          </w:p>
        </w:tc>
      </w:tr>
      <w:tr w:rsidR="004507CA" w:rsidRPr="007A3BE0" w:rsidTr="00777AD6">
        <w:trPr>
          <w:trHeight w:val="284"/>
        </w:trPr>
        <w:tc>
          <w:tcPr>
            <w:tcW w:w="241" w:type="pct"/>
            <w:tcBorders>
              <w:top w:val="single" w:sz="4" w:space="0" w:color="auto"/>
              <w:left w:val="single" w:sz="4" w:space="0" w:color="auto"/>
              <w:bottom w:val="single" w:sz="4" w:space="0" w:color="auto"/>
              <w:right w:val="single" w:sz="4" w:space="0" w:color="auto"/>
            </w:tcBorders>
          </w:tcPr>
          <w:p w:rsidR="004507CA" w:rsidRPr="007A3BE0" w:rsidRDefault="004507CA" w:rsidP="004507CA">
            <w:pPr>
              <w:numPr>
                <w:ilvl w:val="0"/>
                <w:numId w:val="17"/>
              </w:numPr>
              <w:rPr>
                <w:bCs/>
                <w:sz w:val="20"/>
              </w:rPr>
            </w:pPr>
          </w:p>
        </w:tc>
        <w:tc>
          <w:tcPr>
            <w:tcW w:w="836" w:type="pct"/>
            <w:tcBorders>
              <w:top w:val="single" w:sz="4" w:space="0" w:color="auto"/>
              <w:left w:val="single" w:sz="4" w:space="0" w:color="auto"/>
              <w:bottom w:val="single" w:sz="4" w:space="0" w:color="auto"/>
              <w:right w:val="single" w:sz="4" w:space="0" w:color="auto"/>
            </w:tcBorders>
          </w:tcPr>
          <w:p w:rsidR="004507CA" w:rsidRPr="007A3BE0" w:rsidRDefault="004507CA" w:rsidP="0014704A">
            <w:pPr>
              <w:rPr>
                <w:bCs/>
                <w:sz w:val="20"/>
              </w:rPr>
            </w:pPr>
            <w:r w:rsidRPr="007A3BE0">
              <w:rPr>
                <w:bCs/>
                <w:sz w:val="20"/>
              </w:rPr>
              <w:t>Certyfikaty, oświadczenia i standardy</w:t>
            </w:r>
          </w:p>
        </w:tc>
        <w:tc>
          <w:tcPr>
            <w:tcW w:w="2831" w:type="pct"/>
            <w:tcBorders>
              <w:top w:val="single" w:sz="4" w:space="0" w:color="auto"/>
              <w:left w:val="single" w:sz="4" w:space="0" w:color="auto"/>
              <w:bottom w:val="single" w:sz="4" w:space="0" w:color="auto"/>
              <w:right w:val="single" w:sz="4" w:space="0" w:color="auto"/>
            </w:tcBorders>
          </w:tcPr>
          <w:p w:rsidR="004507CA" w:rsidRPr="007A3BE0" w:rsidRDefault="004507CA" w:rsidP="003E5698">
            <w:pPr>
              <w:pStyle w:val="Akapitzlist"/>
              <w:ind w:left="0"/>
              <w:jc w:val="both"/>
              <w:rPr>
                <w:bCs/>
                <w:sz w:val="20"/>
                <w:szCs w:val="20"/>
                <w:lang w:val="en-US"/>
              </w:rPr>
            </w:pPr>
            <w:r w:rsidRPr="007A3BE0">
              <w:rPr>
                <w:bCs/>
                <w:sz w:val="20"/>
                <w:szCs w:val="20"/>
                <w:lang w:val="en-US"/>
              </w:rPr>
              <w:t xml:space="preserve">TÜV </w:t>
            </w:r>
            <w:proofErr w:type="spellStart"/>
            <w:r w:rsidRPr="007A3BE0">
              <w:rPr>
                <w:bCs/>
                <w:sz w:val="20"/>
                <w:szCs w:val="20"/>
                <w:lang w:val="en-US"/>
              </w:rPr>
              <w:t>Rheinland</w:t>
            </w:r>
            <w:proofErr w:type="spellEnd"/>
            <w:r w:rsidRPr="007A3BE0">
              <w:rPr>
                <w:bCs/>
                <w:sz w:val="20"/>
                <w:szCs w:val="20"/>
                <w:lang w:val="en-US"/>
              </w:rPr>
              <w:t xml:space="preserve"> Low Blue Light</w:t>
            </w:r>
          </w:p>
          <w:p w:rsidR="004507CA" w:rsidRPr="007A3BE0" w:rsidRDefault="004507CA" w:rsidP="003E5698">
            <w:pPr>
              <w:pStyle w:val="Akapitzlist"/>
              <w:ind w:left="0"/>
              <w:jc w:val="both"/>
              <w:rPr>
                <w:bCs/>
                <w:sz w:val="20"/>
                <w:szCs w:val="20"/>
                <w:lang w:val="en-US"/>
              </w:rPr>
            </w:pPr>
            <w:r w:rsidRPr="007A3BE0">
              <w:rPr>
                <w:bCs/>
                <w:sz w:val="20"/>
                <w:szCs w:val="20"/>
                <w:lang w:val="en-US"/>
              </w:rPr>
              <w:t xml:space="preserve">TÜV </w:t>
            </w:r>
            <w:proofErr w:type="spellStart"/>
            <w:r w:rsidRPr="007A3BE0">
              <w:rPr>
                <w:bCs/>
                <w:sz w:val="20"/>
                <w:szCs w:val="20"/>
                <w:lang w:val="en-US"/>
              </w:rPr>
              <w:t>Rheinland</w:t>
            </w:r>
            <w:proofErr w:type="spellEnd"/>
            <w:r w:rsidRPr="007A3BE0">
              <w:rPr>
                <w:bCs/>
                <w:sz w:val="20"/>
                <w:szCs w:val="20"/>
                <w:lang w:val="en-US"/>
              </w:rPr>
              <w:t xml:space="preserve"> Ultra Low Noise</w:t>
            </w:r>
          </w:p>
          <w:p w:rsidR="004507CA" w:rsidRPr="007A3BE0" w:rsidRDefault="004507CA" w:rsidP="003E5698">
            <w:pPr>
              <w:rPr>
                <w:bCs/>
                <w:sz w:val="20"/>
              </w:rPr>
            </w:pPr>
            <w:r w:rsidRPr="007A3BE0">
              <w:rPr>
                <w:bCs/>
                <w:sz w:val="20"/>
              </w:rPr>
              <w:t>Deklaracja zgodności CE</w:t>
            </w:r>
          </w:p>
          <w:p w:rsidR="004507CA" w:rsidRPr="007A3BE0" w:rsidRDefault="004507CA" w:rsidP="003E5698">
            <w:pPr>
              <w:rPr>
                <w:bCs/>
                <w:sz w:val="20"/>
              </w:rPr>
            </w:pPr>
            <w:r w:rsidRPr="007A3BE0">
              <w:rPr>
                <w:bCs/>
                <w:sz w:val="20"/>
              </w:rPr>
              <w:t xml:space="preserve">Potwierdzenie spełnienia kryteriów środowiskowych, w tym zgodności z dyrektywą </w:t>
            </w:r>
            <w:proofErr w:type="spellStart"/>
            <w:r w:rsidRPr="007A3BE0">
              <w:rPr>
                <w:bCs/>
                <w:sz w:val="20"/>
              </w:rPr>
              <w:t>RoHS</w:t>
            </w:r>
            <w:proofErr w:type="spellEnd"/>
            <w:r w:rsidRPr="007A3BE0">
              <w:rPr>
                <w:bCs/>
                <w:sz w:val="20"/>
              </w:rPr>
              <w:t xml:space="preserve"> Unii Europejskiej o eliminacji substancji niebezpiecznych w postaci oświadczenia producenta jednostki</w:t>
            </w:r>
          </w:p>
          <w:p w:rsidR="004507CA" w:rsidRPr="003E5698" w:rsidRDefault="004507CA" w:rsidP="003E5698">
            <w:pPr>
              <w:pStyle w:val="Akapitzlist"/>
              <w:ind w:left="0"/>
              <w:jc w:val="both"/>
              <w:rPr>
                <w:bCs/>
                <w:sz w:val="20"/>
                <w:szCs w:val="20"/>
              </w:rPr>
            </w:pPr>
            <w:r w:rsidRPr="007A3BE0">
              <w:rPr>
                <w:bCs/>
                <w:sz w:val="20"/>
              </w:rPr>
              <w:t>Dla producenta sprzętu należy dostarczyć certyfikat ISO 9001, ISO 14001, ISO 50001</w:t>
            </w:r>
          </w:p>
        </w:tc>
        <w:tc>
          <w:tcPr>
            <w:tcW w:w="1092" w:type="pct"/>
            <w:tcBorders>
              <w:top w:val="single" w:sz="4" w:space="0" w:color="auto"/>
              <w:left w:val="single" w:sz="4" w:space="0" w:color="auto"/>
              <w:bottom w:val="single" w:sz="4" w:space="0" w:color="auto"/>
              <w:right w:val="single" w:sz="4" w:space="0" w:color="auto"/>
            </w:tcBorders>
          </w:tcPr>
          <w:p w:rsidR="004507CA" w:rsidRPr="007A3BE0" w:rsidRDefault="004507CA" w:rsidP="007D43C0">
            <w:pPr>
              <w:ind w:left="360"/>
              <w:rPr>
                <w:bCs/>
                <w:sz w:val="20"/>
              </w:rPr>
            </w:pPr>
          </w:p>
        </w:tc>
      </w:tr>
      <w:tr w:rsidR="004507CA" w:rsidRPr="007A3BE0" w:rsidTr="00777AD6">
        <w:trPr>
          <w:trHeight w:val="284"/>
        </w:trPr>
        <w:tc>
          <w:tcPr>
            <w:tcW w:w="241" w:type="pct"/>
            <w:tcBorders>
              <w:top w:val="single" w:sz="4" w:space="0" w:color="auto"/>
              <w:left w:val="single" w:sz="4" w:space="0" w:color="auto"/>
              <w:bottom w:val="single" w:sz="4" w:space="0" w:color="auto"/>
              <w:right w:val="single" w:sz="4" w:space="0" w:color="auto"/>
            </w:tcBorders>
          </w:tcPr>
          <w:p w:rsidR="004507CA" w:rsidRPr="007A3BE0" w:rsidRDefault="004507CA" w:rsidP="004507CA">
            <w:pPr>
              <w:numPr>
                <w:ilvl w:val="0"/>
                <w:numId w:val="17"/>
              </w:numPr>
              <w:rPr>
                <w:bCs/>
                <w:sz w:val="20"/>
              </w:rPr>
            </w:pPr>
          </w:p>
        </w:tc>
        <w:tc>
          <w:tcPr>
            <w:tcW w:w="836" w:type="pct"/>
            <w:tcBorders>
              <w:top w:val="single" w:sz="4" w:space="0" w:color="auto"/>
              <w:left w:val="single" w:sz="4" w:space="0" w:color="auto"/>
              <w:bottom w:val="single" w:sz="4" w:space="0" w:color="auto"/>
              <w:right w:val="single" w:sz="4" w:space="0" w:color="auto"/>
            </w:tcBorders>
          </w:tcPr>
          <w:p w:rsidR="004507CA" w:rsidRPr="007A3BE0" w:rsidRDefault="004507CA" w:rsidP="0014704A">
            <w:pPr>
              <w:rPr>
                <w:bCs/>
                <w:sz w:val="20"/>
              </w:rPr>
            </w:pPr>
            <w:r w:rsidRPr="007A3BE0">
              <w:rPr>
                <w:bCs/>
                <w:sz w:val="20"/>
              </w:rPr>
              <w:t xml:space="preserve">System operacyjny </w:t>
            </w:r>
          </w:p>
        </w:tc>
        <w:tc>
          <w:tcPr>
            <w:tcW w:w="2831" w:type="pct"/>
            <w:tcBorders>
              <w:top w:val="single" w:sz="4" w:space="0" w:color="auto"/>
              <w:left w:val="single" w:sz="4" w:space="0" w:color="auto"/>
              <w:bottom w:val="single" w:sz="4" w:space="0" w:color="auto"/>
              <w:right w:val="single" w:sz="4" w:space="0" w:color="auto"/>
            </w:tcBorders>
          </w:tcPr>
          <w:p w:rsidR="004507CA" w:rsidRPr="007A3BE0" w:rsidRDefault="004507CA" w:rsidP="007E4440">
            <w:pPr>
              <w:rPr>
                <w:sz w:val="20"/>
              </w:rPr>
            </w:pPr>
            <w:r w:rsidRPr="007A3BE0">
              <w:rPr>
                <w:sz w:val="20"/>
              </w:rPr>
              <w:t>Microsoft Windows 11 Pro 64 bit lub system operacyjny klasy PC, który spełnia następujące wymagania poprzez wbudowane mechanizmy, bez użycia dodatkowych aplikacji:</w:t>
            </w:r>
          </w:p>
          <w:p w:rsidR="004507CA" w:rsidRPr="007A3BE0" w:rsidRDefault="004507CA" w:rsidP="007E4440">
            <w:pPr>
              <w:jc w:val="both"/>
              <w:rPr>
                <w:sz w:val="20"/>
              </w:rPr>
            </w:pPr>
            <w:r w:rsidRPr="007A3BE0">
              <w:rPr>
                <w:sz w:val="20"/>
              </w:rPr>
              <w:t>1.</w:t>
            </w:r>
            <w:r w:rsidRPr="007A3BE0">
              <w:rPr>
                <w:sz w:val="20"/>
              </w:rPr>
              <w:tab/>
              <w:t>Dostępne dwa rodzaje graficznego interfejsu użytkownika:</w:t>
            </w:r>
          </w:p>
          <w:p w:rsidR="004507CA" w:rsidRPr="007A3BE0" w:rsidRDefault="004507CA" w:rsidP="007E4440">
            <w:pPr>
              <w:jc w:val="both"/>
              <w:rPr>
                <w:sz w:val="20"/>
              </w:rPr>
            </w:pPr>
            <w:r w:rsidRPr="007A3BE0">
              <w:rPr>
                <w:sz w:val="20"/>
              </w:rPr>
              <w:t>a.</w:t>
            </w:r>
            <w:r w:rsidRPr="007A3BE0">
              <w:rPr>
                <w:sz w:val="20"/>
              </w:rPr>
              <w:tab/>
              <w:t>Klasyczny, umożliwiający obsługę przy pomocy klawiatury i myszy,</w:t>
            </w:r>
          </w:p>
          <w:p w:rsidR="004507CA" w:rsidRPr="007A3BE0" w:rsidRDefault="004507CA" w:rsidP="007E4440">
            <w:pPr>
              <w:jc w:val="both"/>
              <w:rPr>
                <w:sz w:val="20"/>
              </w:rPr>
            </w:pPr>
            <w:r w:rsidRPr="007A3BE0">
              <w:rPr>
                <w:sz w:val="20"/>
              </w:rPr>
              <w:t>b.</w:t>
            </w:r>
            <w:r w:rsidRPr="007A3BE0">
              <w:rPr>
                <w:sz w:val="20"/>
              </w:rPr>
              <w:tab/>
              <w:t>Dotykowy umożliwiający sterowanie dotykiem na urządzeniach typu tablet lub monitorach dotykowych</w:t>
            </w:r>
          </w:p>
          <w:p w:rsidR="004507CA" w:rsidRPr="007A3BE0" w:rsidRDefault="004507CA" w:rsidP="007E4440">
            <w:pPr>
              <w:jc w:val="both"/>
              <w:rPr>
                <w:sz w:val="20"/>
              </w:rPr>
            </w:pPr>
            <w:r w:rsidRPr="007A3BE0">
              <w:rPr>
                <w:sz w:val="20"/>
              </w:rPr>
              <w:t>2.</w:t>
            </w:r>
            <w:r w:rsidRPr="007A3BE0">
              <w:rPr>
                <w:sz w:val="20"/>
              </w:rPr>
              <w:tab/>
              <w:t>Funkcje związane z obsługą komputerów typu tablet, z wbudowanym modułem „uczenia się” pisma użytkownika – obsługa języka polskiego</w:t>
            </w:r>
          </w:p>
          <w:p w:rsidR="004507CA" w:rsidRPr="007A3BE0" w:rsidRDefault="004507CA" w:rsidP="007E4440">
            <w:pPr>
              <w:jc w:val="both"/>
              <w:rPr>
                <w:sz w:val="20"/>
              </w:rPr>
            </w:pPr>
            <w:r w:rsidRPr="007A3BE0">
              <w:rPr>
                <w:sz w:val="20"/>
              </w:rPr>
              <w:t>3.</w:t>
            </w:r>
            <w:r w:rsidRPr="007A3BE0">
              <w:rPr>
                <w:sz w:val="20"/>
              </w:rPr>
              <w:tab/>
              <w:t>Interfejs użytkownika dostępny w wielu językach do wyboru – w tym polskim i angielskim</w:t>
            </w:r>
          </w:p>
          <w:p w:rsidR="004507CA" w:rsidRPr="007A3BE0" w:rsidRDefault="004507CA" w:rsidP="007E4440">
            <w:pPr>
              <w:jc w:val="both"/>
              <w:rPr>
                <w:sz w:val="20"/>
              </w:rPr>
            </w:pPr>
            <w:r w:rsidRPr="007A3BE0">
              <w:rPr>
                <w:sz w:val="20"/>
              </w:rPr>
              <w:t>4.</w:t>
            </w:r>
            <w:r w:rsidRPr="007A3BE0">
              <w:rPr>
                <w:sz w:val="20"/>
              </w:rPr>
              <w:tab/>
              <w:t>Możliwość tworzenia pulpitów wirtualnych, przenoszenia aplikacji pomiędzy pulpitami i przełączanie się pomiędzy pulpitami za pomocą skrótów klawiaturowych lub GUI.</w:t>
            </w:r>
          </w:p>
          <w:p w:rsidR="004507CA" w:rsidRPr="007A3BE0" w:rsidRDefault="004507CA" w:rsidP="007E4440">
            <w:pPr>
              <w:jc w:val="both"/>
              <w:rPr>
                <w:sz w:val="20"/>
              </w:rPr>
            </w:pPr>
            <w:r w:rsidRPr="007A3BE0">
              <w:rPr>
                <w:sz w:val="20"/>
              </w:rPr>
              <w:t>5.</w:t>
            </w:r>
            <w:r w:rsidRPr="007A3BE0">
              <w:rPr>
                <w:sz w:val="20"/>
              </w:rPr>
              <w:tab/>
              <w:t>Wbudowane w system operacyjny minimum dwie przeglądarki Internetowe</w:t>
            </w:r>
          </w:p>
          <w:p w:rsidR="004507CA" w:rsidRPr="007A3BE0" w:rsidRDefault="004507CA" w:rsidP="007E4440">
            <w:pPr>
              <w:jc w:val="both"/>
              <w:rPr>
                <w:sz w:val="20"/>
              </w:rPr>
            </w:pPr>
            <w:r w:rsidRPr="007A3BE0">
              <w:rPr>
                <w:sz w:val="20"/>
              </w:rPr>
              <w:t>6.</w:t>
            </w:r>
            <w:r w:rsidRPr="007A3BE0">
              <w:rPr>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507CA" w:rsidRPr="007A3BE0" w:rsidRDefault="004507CA" w:rsidP="007E4440">
            <w:pPr>
              <w:jc w:val="both"/>
              <w:rPr>
                <w:sz w:val="20"/>
              </w:rPr>
            </w:pPr>
            <w:r w:rsidRPr="007A3BE0">
              <w:rPr>
                <w:sz w:val="20"/>
              </w:rPr>
              <w:t>7.</w:t>
            </w:r>
            <w:r w:rsidRPr="007A3BE0">
              <w:rPr>
                <w:sz w:val="20"/>
              </w:rPr>
              <w:tab/>
              <w:t>Zlokalizowane w języku polskim, co najmniej następujące elementy: menu, pomoc, komunikaty systemowe, menedżer plików.</w:t>
            </w:r>
          </w:p>
          <w:p w:rsidR="004507CA" w:rsidRPr="007A3BE0" w:rsidRDefault="004507CA" w:rsidP="007E4440">
            <w:pPr>
              <w:jc w:val="both"/>
              <w:rPr>
                <w:sz w:val="20"/>
              </w:rPr>
            </w:pPr>
            <w:r w:rsidRPr="007A3BE0">
              <w:rPr>
                <w:sz w:val="20"/>
              </w:rPr>
              <w:t>8.</w:t>
            </w:r>
            <w:r w:rsidRPr="007A3BE0">
              <w:rPr>
                <w:sz w:val="20"/>
              </w:rPr>
              <w:tab/>
              <w:t>Graficzne środowisko instalacji i konfiguracji dostępne w języku polskim</w:t>
            </w:r>
            <w:r w:rsidR="00777AD6">
              <w:rPr>
                <w:sz w:val="20"/>
              </w:rPr>
              <w:t>.</w:t>
            </w:r>
          </w:p>
          <w:p w:rsidR="004507CA" w:rsidRPr="007A3BE0" w:rsidRDefault="004507CA" w:rsidP="007E4440">
            <w:pPr>
              <w:jc w:val="both"/>
              <w:rPr>
                <w:sz w:val="20"/>
              </w:rPr>
            </w:pPr>
            <w:r w:rsidRPr="007A3BE0">
              <w:rPr>
                <w:sz w:val="20"/>
              </w:rPr>
              <w:t>9.</w:t>
            </w:r>
            <w:r w:rsidRPr="007A3BE0">
              <w:rPr>
                <w:sz w:val="20"/>
              </w:rPr>
              <w:tab/>
              <w:t>Wbudowany system pomocy w języku polskim.</w:t>
            </w:r>
          </w:p>
          <w:p w:rsidR="004507CA" w:rsidRPr="007A3BE0" w:rsidRDefault="004507CA" w:rsidP="007E4440">
            <w:pPr>
              <w:jc w:val="both"/>
              <w:rPr>
                <w:sz w:val="20"/>
              </w:rPr>
            </w:pPr>
            <w:r w:rsidRPr="007A3BE0">
              <w:rPr>
                <w:sz w:val="20"/>
              </w:rPr>
              <w:t>10.</w:t>
            </w:r>
            <w:r w:rsidRPr="007A3BE0">
              <w:rPr>
                <w:sz w:val="20"/>
              </w:rPr>
              <w:tab/>
              <w:t>Możliwość przystosowania stanowiska dla osób niepełnosprawnych (np. słabo widzących).</w:t>
            </w:r>
          </w:p>
          <w:p w:rsidR="004507CA" w:rsidRPr="007A3BE0" w:rsidRDefault="004507CA" w:rsidP="007E4440">
            <w:pPr>
              <w:jc w:val="both"/>
              <w:rPr>
                <w:sz w:val="20"/>
              </w:rPr>
            </w:pPr>
            <w:r w:rsidRPr="007A3BE0">
              <w:rPr>
                <w:sz w:val="20"/>
              </w:rPr>
              <w:t>11.</w:t>
            </w:r>
            <w:r w:rsidRPr="007A3BE0">
              <w:rPr>
                <w:sz w:val="20"/>
              </w:rPr>
              <w:tab/>
              <w:t>Możliwość dokonywania aktualizacji i poprawek systemu poprzez mechanizm zarządzany przez administratora systemu Zamawiającego.</w:t>
            </w:r>
          </w:p>
          <w:p w:rsidR="004507CA" w:rsidRPr="007A3BE0" w:rsidRDefault="004507CA" w:rsidP="007E4440">
            <w:pPr>
              <w:jc w:val="both"/>
              <w:rPr>
                <w:sz w:val="20"/>
              </w:rPr>
            </w:pPr>
            <w:r w:rsidRPr="007A3BE0">
              <w:rPr>
                <w:sz w:val="20"/>
              </w:rPr>
              <w:t>12.</w:t>
            </w:r>
            <w:r w:rsidRPr="007A3BE0">
              <w:rPr>
                <w:sz w:val="20"/>
              </w:rPr>
              <w:tab/>
              <w:t xml:space="preserve">Możliwość dostarczania poprawek do systemu operacyjnego w modelu </w:t>
            </w:r>
            <w:proofErr w:type="spellStart"/>
            <w:r w:rsidRPr="007A3BE0">
              <w:rPr>
                <w:sz w:val="20"/>
              </w:rPr>
              <w:t>peer</w:t>
            </w:r>
            <w:proofErr w:type="spellEnd"/>
            <w:r w:rsidRPr="007A3BE0">
              <w:rPr>
                <w:sz w:val="20"/>
              </w:rPr>
              <w:t>-to-</w:t>
            </w:r>
            <w:proofErr w:type="spellStart"/>
            <w:r w:rsidRPr="007A3BE0">
              <w:rPr>
                <w:sz w:val="20"/>
              </w:rPr>
              <w:t>peer</w:t>
            </w:r>
            <w:proofErr w:type="spellEnd"/>
            <w:r w:rsidRPr="007A3BE0">
              <w:rPr>
                <w:sz w:val="20"/>
              </w:rPr>
              <w:t>.</w:t>
            </w:r>
          </w:p>
          <w:p w:rsidR="004507CA" w:rsidRPr="007A3BE0" w:rsidRDefault="004507CA" w:rsidP="007E4440">
            <w:pPr>
              <w:jc w:val="both"/>
              <w:rPr>
                <w:sz w:val="20"/>
              </w:rPr>
            </w:pPr>
            <w:r w:rsidRPr="007A3BE0">
              <w:rPr>
                <w:sz w:val="20"/>
              </w:rPr>
              <w:t>13.</w:t>
            </w:r>
            <w:r w:rsidRPr="007A3BE0">
              <w:rPr>
                <w:sz w:val="20"/>
              </w:rPr>
              <w:tab/>
              <w:t>Możliwość sterowania czasem dostarczania nowych wersji systemu operacyjnego, możliwość centralnego opóźniania dostarczania nowej wersji o minimum 4 miesiące.</w:t>
            </w:r>
          </w:p>
          <w:p w:rsidR="004507CA" w:rsidRPr="007A3BE0" w:rsidRDefault="004507CA" w:rsidP="007E4440">
            <w:pPr>
              <w:jc w:val="both"/>
              <w:rPr>
                <w:sz w:val="20"/>
              </w:rPr>
            </w:pPr>
            <w:r w:rsidRPr="007A3BE0">
              <w:rPr>
                <w:sz w:val="20"/>
              </w:rPr>
              <w:t>14.</w:t>
            </w:r>
            <w:r w:rsidRPr="007A3BE0">
              <w:rPr>
                <w:sz w:val="20"/>
              </w:rPr>
              <w:tab/>
              <w:t>Zabezpieczony hasłem hierarchiczny dostęp do systemu, konta i profile użytkowników zarządzane zdalnie; praca systemu w trybie ochrony kont użytkowników.</w:t>
            </w:r>
          </w:p>
          <w:p w:rsidR="004507CA" w:rsidRPr="007A3BE0" w:rsidRDefault="004507CA" w:rsidP="007E4440">
            <w:pPr>
              <w:jc w:val="both"/>
              <w:rPr>
                <w:sz w:val="20"/>
              </w:rPr>
            </w:pPr>
            <w:r w:rsidRPr="007A3BE0">
              <w:rPr>
                <w:sz w:val="20"/>
              </w:rPr>
              <w:t>15.</w:t>
            </w:r>
            <w:r w:rsidRPr="007A3BE0">
              <w:rPr>
                <w:sz w:val="20"/>
              </w:rPr>
              <w:tab/>
              <w:t>Możliwość dołączenia systemu do usługi katalogowej on-</w:t>
            </w:r>
            <w:proofErr w:type="spellStart"/>
            <w:r w:rsidRPr="007A3BE0">
              <w:rPr>
                <w:sz w:val="20"/>
              </w:rPr>
              <w:t>premise</w:t>
            </w:r>
            <w:proofErr w:type="spellEnd"/>
            <w:r w:rsidRPr="007A3BE0">
              <w:rPr>
                <w:sz w:val="20"/>
              </w:rPr>
              <w:t xml:space="preserve"> lub w chmurze.</w:t>
            </w:r>
          </w:p>
          <w:p w:rsidR="004507CA" w:rsidRPr="007A3BE0" w:rsidRDefault="004507CA" w:rsidP="007E4440">
            <w:pPr>
              <w:jc w:val="both"/>
              <w:rPr>
                <w:sz w:val="20"/>
              </w:rPr>
            </w:pPr>
            <w:r w:rsidRPr="007A3BE0">
              <w:rPr>
                <w:sz w:val="20"/>
              </w:rPr>
              <w:t>16.</w:t>
            </w:r>
            <w:r w:rsidRPr="007A3BE0">
              <w:rPr>
                <w:sz w:val="20"/>
              </w:rPr>
              <w:tab/>
              <w:t>Umożliwienie zablokowania urządzenia w ramach danego konta tylko do uruchamiania wybranej aplikacji - tryb "kiosk".</w:t>
            </w:r>
          </w:p>
          <w:p w:rsidR="004507CA" w:rsidRPr="007A3BE0" w:rsidRDefault="004507CA" w:rsidP="007E4440">
            <w:pPr>
              <w:jc w:val="both"/>
              <w:rPr>
                <w:sz w:val="20"/>
              </w:rPr>
            </w:pPr>
            <w:r w:rsidRPr="007A3BE0">
              <w:rPr>
                <w:sz w:val="20"/>
              </w:rPr>
              <w:t>17.</w:t>
            </w:r>
            <w:r w:rsidRPr="007A3BE0">
              <w:rPr>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4507CA" w:rsidRPr="007A3BE0" w:rsidRDefault="004507CA" w:rsidP="007E4440">
            <w:pPr>
              <w:jc w:val="both"/>
              <w:rPr>
                <w:sz w:val="20"/>
              </w:rPr>
            </w:pPr>
            <w:r w:rsidRPr="007A3BE0">
              <w:rPr>
                <w:sz w:val="20"/>
              </w:rPr>
              <w:lastRenderedPageBreak/>
              <w:t>18.</w:t>
            </w:r>
            <w:r w:rsidRPr="007A3BE0">
              <w:rPr>
                <w:sz w:val="20"/>
              </w:rPr>
              <w:tab/>
              <w:t>Zdalna pomoc i współdzielenie aplikacji – możliwość zdalnego przejęcia sesji zalogowanego użytkownika celem rozwiązania problemu z komputerem.</w:t>
            </w:r>
          </w:p>
          <w:p w:rsidR="004507CA" w:rsidRPr="007A3BE0" w:rsidRDefault="004507CA" w:rsidP="007E4440">
            <w:pPr>
              <w:jc w:val="both"/>
              <w:rPr>
                <w:sz w:val="20"/>
              </w:rPr>
            </w:pPr>
            <w:r w:rsidRPr="007A3BE0">
              <w:rPr>
                <w:sz w:val="20"/>
              </w:rPr>
              <w:t>19.</w:t>
            </w:r>
            <w:r w:rsidRPr="007A3BE0">
              <w:rPr>
                <w:sz w:val="20"/>
              </w:rPr>
              <w:tab/>
              <w:t xml:space="preserve">Transakcyjny system plików pozwalający na stosowanie przydziałów (ang. </w:t>
            </w:r>
            <w:proofErr w:type="spellStart"/>
            <w:r w:rsidRPr="007A3BE0">
              <w:rPr>
                <w:sz w:val="20"/>
              </w:rPr>
              <w:t>quota</w:t>
            </w:r>
            <w:proofErr w:type="spellEnd"/>
            <w:r w:rsidRPr="007A3BE0">
              <w:rPr>
                <w:sz w:val="20"/>
              </w:rPr>
              <w:t>) na dysku dla użytkowników oraz zapewniający większą niezawodność i pozwalający tworzyć kopie zapasowe.</w:t>
            </w:r>
          </w:p>
          <w:p w:rsidR="004507CA" w:rsidRPr="007A3BE0" w:rsidRDefault="004507CA" w:rsidP="007E4440">
            <w:pPr>
              <w:jc w:val="both"/>
              <w:rPr>
                <w:sz w:val="20"/>
              </w:rPr>
            </w:pPr>
            <w:r w:rsidRPr="007A3BE0">
              <w:rPr>
                <w:sz w:val="20"/>
              </w:rPr>
              <w:t>20.</w:t>
            </w:r>
            <w:r w:rsidRPr="007A3BE0">
              <w:rPr>
                <w:sz w:val="20"/>
              </w:rPr>
              <w:tab/>
              <w:t>Oprogramowanie dla tworzenia kopii zapasowych (Backup); automatyczne wykonywanie kopii plików z możliwością automatycznego przywrócenia wersji wcześniejszej.</w:t>
            </w:r>
          </w:p>
          <w:p w:rsidR="004507CA" w:rsidRPr="007A3BE0" w:rsidRDefault="004507CA" w:rsidP="007E4440">
            <w:pPr>
              <w:jc w:val="both"/>
              <w:rPr>
                <w:sz w:val="20"/>
              </w:rPr>
            </w:pPr>
            <w:r w:rsidRPr="007A3BE0">
              <w:rPr>
                <w:sz w:val="20"/>
              </w:rPr>
              <w:t>21.</w:t>
            </w:r>
            <w:r w:rsidRPr="007A3BE0">
              <w:rPr>
                <w:sz w:val="20"/>
              </w:rPr>
              <w:tab/>
              <w:t>Możliwość przywracania obrazu plików systemowych do uprzednio zapisanej postaci.</w:t>
            </w:r>
          </w:p>
          <w:p w:rsidR="004507CA" w:rsidRPr="007A3BE0" w:rsidRDefault="004507CA" w:rsidP="007E4440">
            <w:pPr>
              <w:jc w:val="both"/>
              <w:rPr>
                <w:sz w:val="20"/>
              </w:rPr>
            </w:pPr>
            <w:r w:rsidRPr="007A3BE0">
              <w:rPr>
                <w:sz w:val="20"/>
              </w:rPr>
              <w:t>22.</w:t>
            </w:r>
            <w:r w:rsidRPr="007A3BE0">
              <w:rPr>
                <w:sz w:val="20"/>
              </w:rPr>
              <w:tab/>
              <w:t>Możliwość przywracania systemu operacyjnego do stanu początkowego z pozostawieniem plików użytkownika.</w:t>
            </w:r>
          </w:p>
          <w:p w:rsidR="004507CA" w:rsidRPr="007A3BE0" w:rsidRDefault="004507CA" w:rsidP="007E4440">
            <w:pPr>
              <w:jc w:val="both"/>
              <w:rPr>
                <w:sz w:val="20"/>
              </w:rPr>
            </w:pPr>
            <w:r w:rsidRPr="007A3BE0">
              <w:rPr>
                <w:sz w:val="20"/>
              </w:rPr>
              <w:t>23.</w:t>
            </w:r>
            <w:r w:rsidRPr="007A3BE0">
              <w:rPr>
                <w:sz w:val="20"/>
              </w:rPr>
              <w:tab/>
              <w:t>Możliwość blokowania lub dopuszczania dowolnych urządzeń peryferyjnych za pomocą polityk grupowych (np. przy użyciu numerów identyfikacyjnych sprzętu)."</w:t>
            </w:r>
          </w:p>
          <w:p w:rsidR="004507CA" w:rsidRPr="007A3BE0" w:rsidRDefault="004507CA" w:rsidP="007E4440">
            <w:pPr>
              <w:jc w:val="both"/>
              <w:rPr>
                <w:sz w:val="20"/>
              </w:rPr>
            </w:pPr>
            <w:r w:rsidRPr="007A3BE0">
              <w:rPr>
                <w:sz w:val="20"/>
              </w:rPr>
              <w:t>24.</w:t>
            </w:r>
            <w:r w:rsidRPr="007A3BE0">
              <w:rPr>
                <w:sz w:val="20"/>
              </w:rPr>
              <w:tab/>
              <w:t xml:space="preserve">Wbudowany mechanizm wirtualizacji typu </w:t>
            </w:r>
            <w:proofErr w:type="spellStart"/>
            <w:r w:rsidRPr="007A3BE0">
              <w:rPr>
                <w:sz w:val="20"/>
              </w:rPr>
              <w:t>hypervisor</w:t>
            </w:r>
            <w:proofErr w:type="spellEnd"/>
            <w:r w:rsidRPr="007A3BE0">
              <w:rPr>
                <w:sz w:val="20"/>
              </w:rPr>
              <w:t>."</w:t>
            </w:r>
          </w:p>
          <w:p w:rsidR="004507CA" w:rsidRPr="007A3BE0" w:rsidRDefault="004507CA" w:rsidP="007E4440">
            <w:pPr>
              <w:jc w:val="both"/>
              <w:rPr>
                <w:sz w:val="20"/>
              </w:rPr>
            </w:pPr>
            <w:r w:rsidRPr="007A3BE0">
              <w:rPr>
                <w:sz w:val="20"/>
              </w:rPr>
              <w:t>25.</w:t>
            </w:r>
            <w:r w:rsidRPr="007A3BE0">
              <w:rPr>
                <w:sz w:val="20"/>
              </w:rPr>
              <w:tab/>
              <w:t>Wbudowana możliwość zdalnego dostępu do systemu i pracy zdalnej z wykorzystaniem pełnego interfejsu graficznego.</w:t>
            </w:r>
          </w:p>
          <w:p w:rsidR="004507CA" w:rsidRPr="007A3BE0" w:rsidRDefault="004507CA" w:rsidP="007E4440">
            <w:pPr>
              <w:jc w:val="both"/>
              <w:rPr>
                <w:sz w:val="20"/>
              </w:rPr>
            </w:pPr>
            <w:r w:rsidRPr="007A3BE0">
              <w:rPr>
                <w:sz w:val="20"/>
              </w:rPr>
              <w:t>26.</w:t>
            </w:r>
            <w:r w:rsidRPr="007A3BE0">
              <w:rPr>
                <w:sz w:val="20"/>
              </w:rPr>
              <w:tab/>
              <w:t>Dostępność bezpłatnych biuletynów bezpieczeństwa związanych z działaniem systemu operacyjnego.</w:t>
            </w:r>
          </w:p>
          <w:p w:rsidR="004507CA" w:rsidRPr="007A3BE0" w:rsidRDefault="004507CA" w:rsidP="007E4440">
            <w:pPr>
              <w:jc w:val="both"/>
              <w:rPr>
                <w:sz w:val="20"/>
              </w:rPr>
            </w:pPr>
            <w:r w:rsidRPr="007A3BE0">
              <w:rPr>
                <w:sz w:val="20"/>
              </w:rPr>
              <w:t>27.</w:t>
            </w:r>
            <w:r w:rsidRPr="007A3BE0">
              <w:rPr>
                <w:sz w:val="20"/>
              </w:rPr>
              <w:tab/>
              <w:t>Wbudowana zapora internetowa (firewall) dla ochrony połączeń internetowych, zintegrowana z systemem konsola do zarządzania ustawieniami zapory i regułami IP v4 i v6.</w:t>
            </w:r>
          </w:p>
          <w:p w:rsidR="004507CA" w:rsidRPr="007A3BE0" w:rsidRDefault="004507CA" w:rsidP="007E4440">
            <w:pPr>
              <w:jc w:val="both"/>
              <w:rPr>
                <w:sz w:val="20"/>
              </w:rPr>
            </w:pPr>
            <w:r w:rsidRPr="007A3BE0">
              <w:rPr>
                <w:sz w:val="20"/>
              </w:rPr>
              <w:t>28.</w:t>
            </w:r>
            <w:r w:rsidRPr="007A3BE0">
              <w:rPr>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507CA" w:rsidRPr="007A3BE0" w:rsidRDefault="004507CA" w:rsidP="007E4440">
            <w:pPr>
              <w:jc w:val="both"/>
              <w:rPr>
                <w:sz w:val="20"/>
              </w:rPr>
            </w:pPr>
            <w:r w:rsidRPr="007A3BE0">
              <w:rPr>
                <w:sz w:val="20"/>
              </w:rPr>
              <w:t>29.</w:t>
            </w:r>
            <w:r w:rsidRPr="007A3BE0">
              <w:rPr>
                <w:sz w:val="20"/>
              </w:rPr>
              <w:tab/>
              <w:t>Możliwość zdefiniowania zarządzanych aplikacji w taki sposób aby automatycznie szyfrowały pliki na poziomie systemu plików. Blokowanie bezpośredniego kopiowania treści między aplikacjami zarządzanymi a niezarządzanymi.</w:t>
            </w:r>
          </w:p>
          <w:p w:rsidR="004507CA" w:rsidRPr="007A3BE0" w:rsidRDefault="004507CA" w:rsidP="007E4440">
            <w:pPr>
              <w:jc w:val="both"/>
              <w:rPr>
                <w:sz w:val="20"/>
              </w:rPr>
            </w:pPr>
            <w:r w:rsidRPr="007A3BE0">
              <w:rPr>
                <w:sz w:val="20"/>
              </w:rPr>
              <w:t>30.</w:t>
            </w:r>
            <w:r w:rsidRPr="007A3BE0">
              <w:rPr>
                <w:sz w:val="20"/>
              </w:rPr>
              <w:tab/>
              <w:t>Wbudowany system uwierzytelnienia dwuskładnikowego oparty o certyfikat lub klucz prywatny oraz PIN lub uwierzytelnienie biometryczne.</w:t>
            </w:r>
          </w:p>
          <w:p w:rsidR="004507CA" w:rsidRPr="007A3BE0" w:rsidRDefault="004507CA" w:rsidP="007E4440">
            <w:pPr>
              <w:jc w:val="both"/>
              <w:rPr>
                <w:sz w:val="20"/>
              </w:rPr>
            </w:pPr>
            <w:r w:rsidRPr="007A3BE0">
              <w:rPr>
                <w:sz w:val="20"/>
              </w:rPr>
              <w:t>31.</w:t>
            </w:r>
            <w:r w:rsidRPr="007A3BE0">
              <w:rPr>
                <w:sz w:val="20"/>
              </w:rPr>
              <w:tab/>
              <w:t>Wbudowane mechanizmy ochrony antywirusowej i przeciw złośliwemu oprogramowaniu z zapewnionymi bezpłatnymi aktualizacjami.</w:t>
            </w:r>
          </w:p>
          <w:p w:rsidR="004507CA" w:rsidRPr="007A3BE0" w:rsidRDefault="004507CA" w:rsidP="007E4440">
            <w:pPr>
              <w:jc w:val="both"/>
              <w:rPr>
                <w:sz w:val="20"/>
              </w:rPr>
            </w:pPr>
            <w:r w:rsidRPr="007A3BE0">
              <w:rPr>
                <w:sz w:val="20"/>
              </w:rPr>
              <w:t>32.</w:t>
            </w:r>
            <w:r w:rsidRPr="007A3BE0">
              <w:rPr>
                <w:sz w:val="20"/>
              </w:rPr>
              <w:tab/>
              <w:t>Wbudowany system szyfrowania dysku twardego ze wsparciem modułu TPM</w:t>
            </w:r>
            <w:r w:rsidR="00777AD6">
              <w:rPr>
                <w:sz w:val="20"/>
              </w:rPr>
              <w:t>.</w:t>
            </w:r>
          </w:p>
          <w:p w:rsidR="004507CA" w:rsidRPr="007A3BE0" w:rsidRDefault="004507CA" w:rsidP="007E4440">
            <w:pPr>
              <w:jc w:val="both"/>
              <w:rPr>
                <w:sz w:val="20"/>
              </w:rPr>
            </w:pPr>
            <w:r w:rsidRPr="007A3BE0">
              <w:rPr>
                <w:sz w:val="20"/>
              </w:rPr>
              <w:t>33.</w:t>
            </w:r>
            <w:r w:rsidRPr="007A3BE0">
              <w:rPr>
                <w:sz w:val="20"/>
              </w:rPr>
              <w:tab/>
              <w:t>Możliwość tworzenia i przechowywania kopii zapasowych kluczy odzyskiwania do szyfrowania dysku w usługach katalogowych.</w:t>
            </w:r>
          </w:p>
          <w:p w:rsidR="004507CA" w:rsidRPr="007A3BE0" w:rsidRDefault="004507CA" w:rsidP="007E4440">
            <w:pPr>
              <w:jc w:val="both"/>
              <w:rPr>
                <w:sz w:val="20"/>
              </w:rPr>
            </w:pPr>
            <w:r w:rsidRPr="007A3BE0">
              <w:rPr>
                <w:sz w:val="20"/>
              </w:rPr>
              <w:t>34.</w:t>
            </w:r>
            <w:r w:rsidRPr="007A3BE0">
              <w:rPr>
                <w:sz w:val="20"/>
              </w:rPr>
              <w:tab/>
              <w:t>Możliwość tworzenia wirtualnych kart inteligentnych.</w:t>
            </w:r>
          </w:p>
          <w:p w:rsidR="004507CA" w:rsidRPr="007A3BE0" w:rsidRDefault="004507CA" w:rsidP="007E4440">
            <w:pPr>
              <w:jc w:val="both"/>
              <w:rPr>
                <w:sz w:val="20"/>
              </w:rPr>
            </w:pPr>
            <w:r w:rsidRPr="007A3BE0">
              <w:rPr>
                <w:sz w:val="20"/>
              </w:rPr>
              <w:t>35.</w:t>
            </w:r>
            <w:r w:rsidRPr="007A3BE0">
              <w:rPr>
                <w:sz w:val="20"/>
              </w:rPr>
              <w:tab/>
              <w:t xml:space="preserve">Wsparcie dla </w:t>
            </w:r>
            <w:proofErr w:type="spellStart"/>
            <w:r w:rsidRPr="007A3BE0">
              <w:rPr>
                <w:sz w:val="20"/>
              </w:rPr>
              <w:t>firmware</w:t>
            </w:r>
            <w:proofErr w:type="spellEnd"/>
            <w:r w:rsidRPr="007A3BE0">
              <w:rPr>
                <w:sz w:val="20"/>
              </w:rPr>
              <w:t xml:space="preserve"> UEFI i funkcji bezpiecznego rozruchu (</w:t>
            </w:r>
            <w:proofErr w:type="spellStart"/>
            <w:r w:rsidRPr="007A3BE0">
              <w:rPr>
                <w:sz w:val="20"/>
              </w:rPr>
              <w:t>Secure</w:t>
            </w:r>
            <w:proofErr w:type="spellEnd"/>
            <w:r w:rsidRPr="007A3BE0">
              <w:rPr>
                <w:sz w:val="20"/>
              </w:rPr>
              <w:t xml:space="preserve"> </w:t>
            </w:r>
            <w:proofErr w:type="spellStart"/>
            <w:r w:rsidRPr="007A3BE0">
              <w:rPr>
                <w:sz w:val="20"/>
              </w:rPr>
              <w:t>Boot</w:t>
            </w:r>
            <w:proofErr w:type="spellEnd"/>
            <w:r w:rsidRPr="007A3BE0">
              <w:rPr>
                <w:sz w:val="20"/>
              </w:rPr>
              <w:t>)</w:t>
            </w:r>
            <w:r w:rsidR="00777AD6">
              <w:rPr>
                <w:sz w:val="20"/>
              </w:rPr>
              <w:t>.</w:t>
            </w:r>
          </w:p>
          <w:p w:rsidR="004507CA" w:rsidRPr="007A3BE0" w:rsidRDefault="004507CA" w:rsidP="007E4440">
            <w:pPr>
              <w:jc w:val="both"/>
              <w:rPr>
                <w:sz w:val="20"/>
              </w:rPr>
            </w:pPr>
            <w:r w:rsidRPr="007A3BE0">
              <w:rPr>
                <w:sz w:val="20"/>
              </w:rPr>
              <w:t>36.</w:t>
            </w:r>
            <w:r w:rsidRPr="007A3BE0">
              <w:rPr>
                <w:sz w:val="20"/>
              </w:rPr>
              <w:tab/>
              <w:t xml:space="preserve">Wbudowany w system, wykorzystywany automatycznie przez wbudowane przeglądarki filtr </w:t>
            </w:r>
            <w:proofErr w:type="spellStart"/>
            <w:r w:rsidRPr="007A3BE0">
              <w:rPr>
                <w:sz w:val="20"/>
              </w:rPr>
              <w:t>reputacyjny</w:t>
            </w:r>
            <w:proofErr w:type="spellEnd"/>
            <w:r w:rsidRPr="007A3BE0">
              <w:rPr>
                <w:sz w:val="20"/>
              </w:rPr>
              <w:t xml:space="preserve"> URL.</w:t>
            </w:r>
          </w:p>
          <w:p w:rsidR="004507CA" w:rsidRPr="007A3BE0" w:rsidRDefault="004507CA" w:rsidP="007E4440">
            <w:pPr>
              <w:jc w:val="both"/>
              <w:rPr>
                <w:sz w:val="20"/>
              </w:rPr>
            </w:pPr>
            <w:r w:rsidRPr="007A3BE0">
              <w:rPr>
                <w:sz w:val="20"/>
              </w:rPr>
              <w:lastRenderedPageBreak/>
              <w:t>37.</w:t>
            </w:r>
            <w:r w:rsidRPr="007A3BE0">
              <w:rPr>
                <w:sz w:val="20"/>
              </w:rPr>
              <w:tab/>
              <w:t>Wsparcie dla IPSEC oparte na politykach – wdrażanie IPSEC oparte na zestawach reguł definiujących ustawienia zarządzanych w sposób centralny.</w:t>
            </w:r>
          </w:p>
          <w:p w:rsidR="004507CA" w:rsidRPr="007A3BE0" w:rsidRDefault="004507CA" w:rsidP="007E4440">
            <w:pPr>
              <w:jc w:val="both"/>
              <w:rPr>
                <w:sz w:val="20"/>
              </w:rPr>
            </w:pPr>
            <w:r w:rsidRPr="007A3BE0">
              <w:rPr>
                <w:sz w:val="20"/>
              </w:rPr>
              <w:t>38.</w:t>
            </w:r>
            <w:r w:rsidRPr="007A3BE0">
              <w:rPr>
                <w:sz w:val="20"/>
              </w:rPr>
              <w:tab/>
              <w:t>Mechanizmy logowania w oparciu o:</w:t>
            </w:r>
          </w:p>
          <w:p w:rsidR="004507CA" w:rsidRPr="007A3BE0" w:rsidRDefault="004507CA" w:rsidP="007E4440">
            <w:pPr>
              <w:jc w:val="both"/>
              <w:rPr>
                <w:sz w:val="20"/>
              </w:rPr>
            </w:pPr>
            <w:r w:rsidRPr="007A3BE0">
              <w:rPr>
                <w:sz w:val="20"/>
              </w:rPr>
              <w:t>a.</w:t>
            </w:r>
            <w:r w:rsidRPr="007A3BE0">
              <w:rPr>
                <w:sz w:val="20"/>
              </w:rPr>
              <w:tab/>
              <w:t>Login i hasło,</w:t>
            </w:r>
          </w:p>
          <w:p w:rsidR="004507CA" w:rsidRPr="007A3BE0" w:rsidRDefault="004507CA" w:rsidP="007E4440">
            <w:pPr>
              <w:jc w:val="both"/>
              <w:rPr>
                <w:sz w:val="20"/>
              </w:rPr>
            </w:pPr>
            <w:r w:rsidRPr="007A3BE0">
              <w:rPr>
                <w:sz w:val="20"/>
              </w:rPr>
              <w:t>b.</w:t>
            </w:r>
            <w:r w:rsidRPr="007A3BE0">
              <w:rPr>
                <w:sz w:val="20"/>
              </w:rPr>
              <w:tab/>
              <w:t>Karty inteligentne i certyfikaty (</w:t>
            </w:r>
            <w:proofErr w:type="spellStart"/>
            <w:r w:rsidRPr="007A3BE0">
              <w:rPr>
                <w:sz w:val="20"/>
              </w:rPr>
              <w:t>smartcard</w:t>
            </w:r>
            <w:proofErr w:type="spellEnd"/>
            <w:r w:rsidRPr="007A3BE0">
              <w:rPr>
                <w:sz w:val="20"/>
              </w:rPr>
              <w:t>),</w:t>
            </w:r>
          </w:p>
          <w:p w:rsidR="004507CA" w:rsidRPr="007A3BE0" w:rsidRDefault="004507CA" w:rsidP="007E4440">
            <w:pPr>
              <w:jc w:val="both"/>
              <w:rPr>
                <w:sz w:val="20"/>
              </w:rPr>
            </w:pPr>
            <w:r w:rsidRPr="007A3BE0">
              <w:rPr>
                <w:sz w:val="20"/>
              </w:rPr>
              <w:t>c.</w:t>
            </w:r>
            <w:r w:rsidRPr="007A3BE0">
              <w:rPr>
                <w:sz w:val="20"/>
              </w:rPr>
              <w:tab/>
              <w:t>Wirtualne karty inteligentne i certyfikaty (logowanie w oparciu o certyfikat chroniony poprzez moduł TPM),</w:t>
            </w:r>
          </w:p>
          <w:p w:rsidR="004507CA" w:rsidRPr="007A3BE0" w:rsidRDefault="004507CA" w:rsidP="007E4440">
            <w:pPr>
              <w:jc w:val="both"/>
              <w:rPr>
                <w:sz w:val="20"/>
              </w:rPr>
            </w:pPr>
            <w:r w:rsidRPr="007A3BE0">
              <w:rPr>
                <w:sz w:val="20"/>
              </w:rPr>
              <w:t>d.</w:t>
            </w:r>
            <w:r w:rsidRPr="007A3BE0">
              <w:rPr>
                <w:sz w:val="20"/>
              </w:rPr>
              <w:tab/>
              <w:t>Certyfikat/Klucz i PIN</w:t>
            </w:r>
            <w:r w:rsidR="00777AD6">
              <w:rPr>
                <w:sz w:val="20"/>
              </w:rPr>
              <w:t>,</w:t>
            </w:r>
          </w:p>
          <w:p w:rsidR="004507CA" w:rsidRPr="007A3BE0" w:rsidRDefault="004507CA" w:rsidP="007E4440">
            <w:pPr>
              <w:jc w:val="both"/>
              <w:rPr>
                <w:sz w:val="20"/>
              </w:rPr>
            </w:pPr>
            <w:r w:rsidRPr="007A3BE0">
              <w:rPr>
                <w:sz w:val="20"/>
              </w:rPr>
              <w:t>e.</w:t>
            </w:r>
            <w:r w:rsidRPr="007A3BE0">
              <w:rPr>
                <w:sz w:val="20"/>
              </w:rPr>
              <w:tab/>
              <w:t>Certyfikat/Klucz i uwierzytelnienie biometryczne</w:t>
            </w:r>
            <w:r w:rsidR="00777AD6">
              <w:rPr>
                <w:sz w:val="20"/>
              </w:rPr>
              <w:t>.</w:t>
            </w:r>
          </w:p>
          <w:p w:rsidR="004507CA" w:rsidRPr="007A3BE0" w:rsidRDefault="004507CA" w:rsidP="007E4440">
            <w:pPr>
              <w:jc w:val="both"/>
              <w:rPr>
                <w:sz w:val="20"/>
              </w:rPr>
            </w:pPr>
            <w:r w:rsidRPr="007A3BE0">
              <w:rPr>
                <w:sz w:val="20"/>
              </w:rPr>
              <w:t>39.</w:t>
            </w:r>
            <w:r w:rsidRPr="007A3BE0">
              <w:rPr>
                <w:sz w:val="20"/>
              </w:rPr>
              <w:tab/>
              <w:t xml:space="preserve">Wsparcie dla uwierzytelniania na bazie </w:t>
            </w:r>
            <w:proofErr w:type="spellStart"/>
            <w:r w:rsidRPr="007A3BE0">
              <w:rPr>
                <w:sz w:val="20"/>
              </w:rPr>
              <w:t>Kerberos</w:t>
            </w:r>
            <w:proofErr w:type="spellEnd"/>
            <w:r w:rsidRPr="007A3BE0">
              <w:rPr>
                <w:sz w:val="20"/>
              </w:rPr>
              <w:t xml:space="preserve"> v. 5</w:t>
            </w:r>
            <w:r w:rsidR="00777AD6">
              <w:rPr>
                <w:sz w:val="20"/>
              </w:rPr>
              <w:t>.</w:t>
            </w:r>
          </w:p>
          <w:p w:rsidR="004507CA" w:rsidRPr="007A3BE0" w:rsidRDefault="004507CA" w:rsidP="007E4440">
            <w:pPr>
              <w:jc w:val="both"/>
              <w:rPr>
                <w:sz w:val="20"/>
              </w:rPr>
            </w:pPr>
            <w:r w:rsidRPr="007A3BE0">
              <w:rPr>
                <w:sz w:val="20"/>
              </w:rPr>
              <w:t>40.</w:t>
            </w:r>
            <w:r w:rsidRPr="007A3BE0">
              <w:rPr>
                <w:sz w:val="20"/>
              </w:rPr>
              <w:tab/>
              <w:t>Wbudowany agent do zbierania danych na temat zagrożeń na stacji roboczej.</w:t>
            </w:r>
          </w:p>
          <w:p w:rsidR="004507CA" w:rsidRPr="007A3BE0" w:rsidRDefault="004507CA" w:rsidP="007E4440">
            <w:pPr>
              <w:jc w:val="both"/>
              <w:rPr>
                <w:sz w:val="20"/>
              </w:rPr>
            </w:pPr>
            <w:r w:rsidRPr="007A3BE0">
              <w:rPr>
                <w:sz w:val="20"/>
              </w:rPr>
              <w:t>41.</w:t>
            </w:r>
            <w:r w:rsidRPr="007A3BE0">
              <w:rPr>
                <w:sz w:val="20"/>
              </w:rPr>
              <w:tab/>
              <w:t>Wsparcie .NET Framework 2.x, 3.x i 4.x – możliwość uruchomienia aplikacji działających we wskazanych środowiskach</w:t>
            </w:r>
            <w:r w:rsidR="00777AD6">
              <w:rPr>
                <w:sz w:val="20"/>
              </w:rPr>
              <w:t>.</w:t>
            </w:r>
          </w:p>
          <w:p w:rsidR="004507CA" w:rsidRPr="007A3BE0" w:rsidRDefault="004507CA" w:rsidP="007E4440">
            <w:pPr>
              <w:jc w:val="both"/>
              <w:rPr>
                <w:sz w:val="20"/>
              </w:rPr>
            </w:pPr>
            <w:r w:rsidRPr="007A3BE0">
              <w:rPr>
                <w:sz w:val="20"/>
              </w:rPr>
              <w:t>42.</w:t>
            </w:r>
            <w:r w:rsidRPr="007A3BE0">
              <w:rPr>
                <w:sz w:val="20"/>
              </w:rPr>
              <w:tab/>
              <w:t xml:space="preserve">Wsparcie dla </w:t>
            </w:r>
            <w:proofErr w:type="spellStart"/>
            <w:r w:rsidRPr="007A3BE0">
              <w:rPr>
                <w:sz w:val="20"/>
              </w:rPr>
              <w:t>VBScript</w:t>
            </w:r>
            <w:proofErr w:type="spellEnd"/>
            <w:r w:rsidRPr="007A3BE0">
              <w:rPr>
                <w:sz w:val="20"/>
              </w:rPr>
              <w:t xml:space="preserve"> – możliwość uruchamiania interpretera poleceń</w:t>
            </w:r>
            <w:r w:rsidR="00777AD6">
              <w:rPr>
                <w:sz w:val="20"/>
              </w:rPr>
              <w:t>.</w:t>
            </w:r>
          </w:p>
          <w:p w:rsidR="004507CA" w:rsidRPr="007A3BE0" w:rsidRDefault="004507CA" w:rsidP="007E4440">
            <w:pPr>
              <w:rPr>
                <w:bCs/>
                <w:sz w:val="20"/>
              </w:rPr>
            </w:pPr>
            <w:r w:rsidRPr="007A3BE0">
              <w:rPr>
                <w:sz w:val="20"/>
              </w:rPr>
              <w:t>43.</w:t>
            </w:r>
            <w:r w:rsidRPr="007A3BE0">
              <w:rPr>
                <w:sz w:val="20"/>
              </w:rPr>
              <w:tab/>
              <w:t>Wsparcie dla PowerShell 5.x – możliwość uruchamiania interpretera poleceń</w:t>
            </w:r>
            <w:r w:rsidR="00777AD6">
              <w:rPr>
                <w:sz w:val="20"/>
              </w:rPr>
              <w:t>.</w:t>
            </w:r>
          </w:p>
        </w:tc>
        <w:tc>
          <w:tcPr>
            <w:tcW w:w="1092" w:type="pct"/>
            <w:tcBorders>
              <w:top w:val="single" w:sz="4" w:space="0" w:color="auto"/>
              <w:left w:val="single" w:sz="4" w:space="0" w:color="auto"/>
              <w:bottom w:val="single" w:sz="4" w:space="0" w:color="auto"/>
              <w:right w:val="single" w:sz="4" w:space="0" w:color="auto"/>
            </w:tcBorders>
          </w:tcPr>
          <w:p w:rsidR="004507CA" w:rsidRPr="007A3BE0" w:rsidRDefault="004507CA" w:rsidP="0014704A">
            <w:pPr>
              <w:rPr>
                <w:sz w:val="20"/>
                <w:highlight w:val="yellow"/>
              </w:rPr>
            </w:pPr>
          </w:p>
        </w:tc>
      </w:tr>
      <w:tr w:rsidR="004507CA" w:rsidRPr="007A3BE0" w:rsidTr="00777AD6">
        <w:trPr>
          <w:trHeight w:val="284"/>
        </w:trPr>
        <w:tc>
          <w:tcPr>
            <w:tcW w:w="241" w:type="pct"/>
            <w:tcBorders>
              <w:top w:val="single" w:sz="4" w:space="0" w:color="auto"/>
              <w:left w:val="single" w:sz="4" w:space="0" w:color="auto"/>
              <w:bottom w:val="single" w:sz="4" w:space="0" w:color="auto"/>
              <w:right w:val="single" w:sz="4" w:space="0" w:color="auto"/>
            </w:tcBorders>
          </w:tcPr>
          <w:p w:rsidR="004507CA" w:rsidRPr="007A3BE0" w:rsidRDefault="004507CA" w:rsidP="004507CA">
            <w:pPr>
              <w:numPr>
                <w:ilvl w:val="0"/>
                <w:numId w:val="17"/>
              </w:numPr>
              <w:rPr>
                <w:bCs/>
                <w:sz w:val="20"/>
              </w:rPr>
            </w:pPr>
          </w:p>
        </w:tc>
        <w:tc>
          <w:tcPr>
            <w:tcW w:w="836" w:type="pct"/>
            <w:tcBorders>
              <w:top w:val="single" w:sz="4" w:space="0" w:color="auto"/>
              <w:left w:val="single" w:sz="4" w:space="0" w:color="auto"/>
              <w:bottom w:val="single" w:sz="4" w:space="0" w:color="auto"/>
              <w:right w:val="single" w:sz="4" w:space="0" w:color="auto"/>
            </w:tcBorders>
          </w:tcPr>
          <w:p w:rsidR="004507CA" w:rsidRPr="007A3BE0" w:rsidRDefault="004507CA" w:rsidP="0014704A">
            <w:pPr>
              <w:rPr>
                <w:bCs/>
                <w:sz w:val="20"/>
              </w:rPr>
            </w:pPr>
            <w:r w:rsidRPr="007A3BE0">
              <w:rPr>
                <w:bCs/>
                <w:sz w:val="20"/>
                <w:lang w:eastAsia="en-US"/>
              </w:rPr>
              <w:t>Gwarancja</w:t>
            </w:r>
          </w:p>
        </w:tc>
        <w:tc>
          <w:tcPr>
            <w:tcW w:w="2831" w:type="pct"/>
            <w:tcBorders>
              <w:top w:val="single" w:sz="4" w:space="0" w:color="auto"/>
              <w:left w:val="single" w:sz="4" w:space="0" w:color="auto"/>
              <w:bottom w:val="single" w:sz="4" w:space="0" w:color="auto"/>
              <w:right w:val="single" w:sz="4" w:space="0" w:color="auto"/>
            </w:tcBorders>
          </w:tcPr>
          <w:p w:rsidR="004507CA" w:rsidRPr="007A3BE0" w:rsidRDefault="004507CA" w:rsidP="0014704A">
            <w:pPr>
              <w:rPr>
                <w:sz w:val="20"/>
              </w:rPr>
            </w:pPr>
            <w:r w:rsidRPr="007A3BE0">
              <w:rPr>
                <w:sz w:val="20"/>
              </w:rPr>
              <w:t xml:space="preserve">Minimalny czas trwania wsparcia technicznego producenta wynosi </w:t>
            </w:r>
            <w:r w:rsidR="00B47773">
              <w:rPr>
                <w:sz w:val="20"/>
              </w:rPr>
              <w:t>36</w:t>
            </w:r>
            <w:r w:rsidRPr="007A3BE0">
              <w:rPr>
                <w:sz w:val="20"/>
              </w:rPr>
              <w:t xml:space="preserve"> </w:t>
            </w:r>
            <w:r w:rsidR="00B47773">
              <w:rPr>
                <w:sz w:val="20"/>
              </w:rPr>
              <w:t>miesięcy.</w:t>
            </w:r>
          </w:p>
          <w:p w:rsidR="004507CA" w:rsidRPr="007A3BE0" w:rsidRDefault="004507CA" w:rsidP="0014704A">
            <w:pPr>
              <w:rPr>
                <w:sz w:val="20"/>
                <w:lang w:eastAsia="en-US"/>
              </w:rPr>
            </w:pPr>
            <w:r w:rsidRPr="007A3BE0">
              <w:rPr>
                <w:sz w:val="20"/>
              </w:rPr>
              <w:t>Firma serwisująca musi posiadać ISO 9001 na świadczenie usług serwisowych oraz posiadać autoryzacje producenta urządzeń</w:t>
            </w:r>
            <w:r w:rsidR="00777AD6">
              <w:rPr>
                <w:sz w:val="20"/>
              </w:rPr>
              <w:t>.</w:t>
            </w:r>
          </w:p>
          <w:p w:rsidR="004507CA" w:rsidRPr="007A3BE0" w:rsidRDefault="004507CA" w:rsidP="0014704A">
            <w:pPr>
              <w:rPr>
                <w:sz w:val="20"/>
              </w:rPr>
            </w:pPr>
            <w:r w:rsidRPr="007A3BE0">
              <w:rPr>
                <w:sz w:val="20"/>
              </w:rPr>
              <w:t>Wymagane dołączenie do oferty oświadczenia Producenta potwierdzając, że Serwis urządzeń będzie realizowany bezpośrednio przez Producenta i/lub we współpracy z</w:t>
            </w:r>
            <w:r w:rsidR="003E5698">
              <w:rPr>
                <w:sz w:val="20"/>
              </w:rPr>
              <w:t> </w:t>
            </w:r>
            <w:r w:rsidRPr="007A3BE0">
              <w:rPr>
                <w:sz w:val="20"/>
              </w:rPr>
              <w:t>Autoryzowanym Partnerem Serwisowym Producenta.</w:t>
            </w:r>
          </w:p>
        </w:tc>
        <w:tc>
          <w:tcPr>
            <w:tcW w:w="1092" w:type="pct"/>
            <w:tcBorders>
              <w:top w:val="single" w:sz="4" w:space="0" w:color="auto"/>
              <w:left w:val="single" w:sz="4" w:space="0" w:color="auto"/>
              <w:bottom w:val="single" w:sz="4" w:space="0" w:color="auto"/>
              <w:right w:val="single" w:sz="4" w:space="0" w:color="auto"/>
            </w:tcBorders>
          </w:tcPr>
          <w:p w:rsidR="004507CA" w:rsidRPr="007A3BE0" w:rsidRDefault="004507CA" w:rsidP="0014704A">
            <w:pPr>
              <w:spacing w:line="276" w:lineRule="auto"/>
              <w:rPr>
                <w:bCs/>
                <w:sz w:val="20"/>
                <w:highlight w:val="yellow"/>
                <w:lang w:eastAsia="en-US"/>
              </w:rPr>
            </w:pPr>
          </w:p>
        </w:tc>
      </w:tr>
    </w:tbl>
    <w:p w:rsidR="000800D1" w:rsidRDefault="000800D1" w:rsidP="00086806">
      <w:pPr>
        <w:pStyle w:val="Bezodstpw"/>
        <w:rPr>
          <w:b/>
        </w:rPr>
      </w:pPr>
    </w:p>
    <w:p w:rsidR="007331DB" w:rsidRPr="007331DB" w:rsidRDefault="007331DB" w:rsidP="00086806">
      <w:pPr>
        <w:pStyle w:val="Bezodstpw"/>
      </w:pPr>
      <w:r w:rsidRPr="007331DB">
        <w:t>b) Komputer stacjonarny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1515"/>
        <w:gridCol w:w="5131"/>
        <w:gridCol w:w="1979"/>
      </w:tblGrid>
      <w:tr w:rsidR="007331DB" w:rsidRPr="007A3BE0" w:rsidTr="00F71085">
        <w:trPr>
          <w:trHeight w:val="284"/>
        </w:trPr>
        <w:tc>
          <w:tcPr>
            <w:tcW w:w="3908" w:type="pct"/>
            <w:gridSpan w:val="3"/>
            <w:shd w:val="clear" w:color="auto" w:fill="auto"/>
            <w:vAlign w:val="center"/>
          </w:tcPr>
          <w:p w:rsidR="007331DB" w:rsidRPr="007A3BE0" w:rsidRDefault="007331DB" w:rsidP="00F71085">
            <w:pPr>
              <w:rPr>
                <w:b/>
                <w:sz w:val="20"/>
              </w:rPr>
            </w:pPr>
            <w:r w:rsidRPr="007A3BE0">
              <w:rPr>
                <w:b/>
                <w:sz w:val="20"/>
              </w:rPr>
              <w:t>Szczegółowy opis</w:t>
            </w:r>
          </w:p>
        </w:tc>
        <w:tc>
          <w:tcPr>
            <w:tcW w:w="1092" w:type="pct"/>
            <w:vAlign w:val="center"/>
          </w:tcPr>
          <w:p w:rsidR="007331DB" w:rsidRPr="007A3BE0" w:rsidRDefault="007331DB" w:rsidP="00F71085">
            <w:pPr>
              <w:ind w:left="-71"/>
              <w:jc w:val="both"/>
              <w:rPr>
                <w:b/>
                <w:sz w:val="20"/>
              </w:rPr>
            </w:pPr>
            <w:r w:rsidRPr="007A3BE0">
              <w:rPr>
                <w:b/>
                <w:sz w:val="20"/>
              </w:rPr>
              <w:t>Parametry oferowane</w:t>
            </w:r>
          </w:p>
        </w:tc>
      </w:tr>
      <w:tr w:rsidR="007331DB" w:rsidRPr="007A3BE0" w:rsidTr="00F71085">
        <w:trPr>
          <w:trHeight w:val="284"/>
        </w:trPr>
        <w:tc>
          <w:tcPr>
            <w:tcW w:w="3908" w:type="pct"/>
            <w:gridSpan w:val="3"/>
            <w:shd w:val="clear" w:color="auto" w:fill="auto"/>
            <w:vAlign w:val="center"/>
          </w:tcPr>
          <w:p w:rsidR="007331DB" w:rsidRDefault="007331DB" w:rsidP="00F71085">
            <w:pPr>
              <w:jc w:val="both"/>
              <w:rPr>
                <w:b/>
                <w:bCs/>
                <w:sz w:val="20"/>
              </w:rPr>
            </w:pPr>
            <w:r w:rsidRPr="007A3BE0">
              <w:rPr>
                <w:b/>
                <w:bCs/>
                <w:sz w:val="20"/>
              </w:rPr>
              <w:t xml:space="preserve">Komputer stacjonarny typu </w:t>
            </w:r>
            <w:proofErr w:type="spellStart"/>
            <w:r>
              <w:rPr>
                <w:b/>
                <w:bCs/>
                <w:sz w:val="20"/>
              </w:rPr>
              <w:t>tower</w:t>
            </w:r>
            <w:proofErr w:type="spellEnd"/>
            <w:r w:rsidR="00DE5953">
              <w:rPr>
                <w:b/>
                <w:bCs/>
                <w:sz w:val="20"/>
              </w:rPr>
              <w:t xml:space="preserve"> (np. </w:t>
            </w:r>
            <w:r w:rsidR="00DE5953" w:rsidRPr="00DE5953">
              <w:rPr>
                <w:b/>
                <w:bCs/>
                <w:sz w:val="20"/>
              </w:rPr>
              <w:t xml:space="preserve">DELL </w:t>
            </w:r>
            <w:proofErr w:type="spellStart"/>
            <w:r w:rsidR="00DE5953" w:rsidRPr="00DE5953">
              <w:rPr>
                <w:b/>
                <w:bCs/>
                <w:sz w:val="20"/>
              </w:rPr>
              <w:t>OptiPlex</w:t>
            </w:r>
            <w:proofErr w:type="spellEnd"/>
            <w:r w:rsidR="00DE5953" w:rsidRPr="00DE5953">
              <w:rPr>
                <w:b/>
                <w:bCs/>
                <w:sz w:val="20"/>
              </w:rPr>
              <w:t xml:space="preserve"> 3000 SFF</w:t>
            </w:r>
            <w:r w:rsidR="00DE5953">
              <w:rPr>
                <w:b/>
                <w:bCs/>
                <w:sz w:val="20"/>
              </w:rPr>
              <w:t>)</w:t>
            </w:r>
          </w:p>
          <w:p w:rsidR="007331DB" w:rsidRPr="007A3BE0" w:rsidRDefault="007331DB" w:rsidP="00F71085">
            <w:pPr>
              <w:jc w:val="both"/>
              <w:rPr>
                <w:b/>
                <w:bCs/>
                <w:sz w:val="20"/>
              </w:rPr>
            </w:pPr>
            <w:r>
              <w:rPr>
                <w:b/>
                <w:bCs/>
                <w:sz w:val="20"/>
              </w:rPr>
              <w:t>Ilość sztuk: 1</w:t>
            </w:r>
          </w:p>
          <w:p w:rsidR="007331DB" w:rsidRPr="007A3BE0" w:rsidRDefault="00DE5953" w:rsidP="00F71085">
            <w:pPr>
              <w:jc w:val="both"/>
              <w:rPr>
                <w:sz w:val="20"/>
              </w:rPr>
            </w:pPr>
            <w:r>
              <w:rPr>
                <w:sz w:val="20"/>
              </w:rPr>
              <w:t>Komputer stacjonarny do obsługi 2 ekranów w rozdzielczości 4K.</w:t>
            </w:r>
          </w:p>
        </w:tc>
        <w:tc>
          <w:tcPr>
            <w:tcW w:w="1092" w:type="pct"/>
          </w:tcPr>
          <w:p w:rsidR="007331DB" w:rsidRPr="007A3BE0" w:rsidRDefault="007331DB" w:rsidP="00F71085">
            <w:pPr>
              <w:spacing w:line="360" w:lineRule="auto"/>
              <w:rPr>
                <w:sz w:val="20"/>
              </w:rPr>
            </w:pPr>
            <w:r w:rsidRPr="007A3BE0">
              <w:rPr>
                <w:sz w:val="20"/>
              </w:rPr>
              <w:t>Producent:</w:t>
            </w:r>
          </w:p>
          <w:p w:rsidR="007331DB" w:rsidRPr="007A3BE0" w:rsidRDefault="007331DB" w:rsidP="00F71085">
            <w:pPr>
              <w:spacing w:line="360" w:lineRule="auto"/>
              <w:rPr>
                <w:sz w:val="20"/>
              </w:rPr>
            </w:pPr>
            <w:r w:rsidRPr="007A3BE0">
              <w:rPr>
                <w:sz w:val="20"/>
              </w:rPr>
              <w:t>Model:</w:t>
            </w:r>
          </w:p>
          <w:p w:rsidR="007331DB" w:rsidRPr="007A3BE0" w:rsidRDefault="00DE5953" w:rsidP="00F71085">
            <w:pPr>
              <w:spacing w:line="360" w:lineRule="auto"/>
              <w:rPr>
                <w:sz w:val="20"/>
              </w:rPr>
            </w:pPr>
            <w:r>
              <w:rPr>
                <w:sz w:val="20"/>
              </w:rPr>
              <w:t>Lista podzespołów:</w:t>
            </w:r>
          </w:p>
        </w:tc>
      </w:tr>
      <w:tr w:rsidR="007331DB" w:rsidRPr="007A3BE0" w:rsidTr="00F71085">
        <w:trPr>
          <w:trHeight w:val="687"/>
        </w:trPr>
        <w:tc>
          <w:tcPr>
            <w:tcW w:w="3908" w:type="pct"/>
            <w:gridSpan w:val="3"/>
            <w:shd w:val="clear" w:color="auto" w:fill="auto"/>
            <w:vAlign w:val="center"/>
          </w:tcPr>
          <w:p w:rsidR="007331DB" w:rsidRPr="007A3BE0" w:rsidRDefault="007331DB" w:rsidP="00F71085">
            <w:pPr>
              <w:rPr>
                <w:sz w:val="20"/>
              </w:rPr>
            </w:pPr>
            <w:r w:rsidRPr="007A3BE0">
              <w:rPr>
                <w:sz w:val="20"/>
              </w:rPr>
              <w:t>Zamawiający zastrzega sobie prawo do sprawdzenia reżimu gwarancyjnego oraz dostarczonej konfiguracji na dedykowanej stronie internetowej producenta sprzętu.</w:t>
            </w:r>
          </w:p>
        </w:tc>
        <w:tc>
          <w:tcPr>
            <w:tcW w:w="1092" w:type="pct"/>
          </w:tcPr>
          <w:p w:rsidR="007331DB" w:rsidRPr="007A3BE0" w:rsidRDefault="007331DB" w:rsidP="00F71085">
            <w:pPr>
              <w:rPr>
                <w:sz w:val="20"/>
              </w:rPr>
            </w:pPr>
            <w:r w:rsidRPr="007A3BE0">
              <w:rPr>
                <w:sz w:val="20"/>
              </w:rPr>
              <w:t>Linki stron producenta umożliwiające weryfikacje:</w:t>
            </w:r>
          </w:p>
        </w:tc>
      </w:tr>
      <w:tr w:rsidR="007331DB" w:rsidRPr="007A3BE0" w:rsidTr="00F71085">
        <w:trPr>
          <w:trHeight w:val="284"/>
        </w:trPr>
        <w:tc>
          <w:tcPr>
            <w:tcW w:w="241" w:type="pct"/>
            <w:vAlign w:val="center"/>
          </w:tcPr>
          <w:p w:rsidR="007331DB" w:rsidRPr="007A3BE0" w:rsidRDefault="007331DB" w:rsidP="00F71085">
            <w:pPr>
              <w:rPr>
                <w:bCs/>
                <w:sz w:val="20"/>
              </w:rPr>
            </w:pPr>
            <w:r w:rsidRPr="007A3BE0">
              <w:rPr>
                <w:b/>
                <w:sz w:val="20"/>
                <w:lang w:eastAsia="en-US"/>
              </w:rPr>
              <w:t>Lp.</w:t>
            </w:r>
          </w:p>
        </w:tc>
        <w:tc>
          <w:tcPr>
            <w:tcW w:w="836" w:type="pct"/>
            <w:vAlign w:val="center"/>
          </w:tcPr>
          <w:p w:rsidR="007331DB" w:rsidRPr="007A3BE0" w:rsidRDefault="007331DB" w:rsidP="00F71085">
            <w:pPr>
              <w:rPr>
                <w:bCs/>
                <w:sz w:val="20"/>
              </w:rPr>
            </w:pPr>
            <w:r w:rsidRPr="007A3BE0">
              <w:rPr>
                <w:b/>
                <w:sz w:val="20"/>
              </w:rPr>
              <w:t>Nazwa komponentu</w:t>
            </w:r>
          </w:p>
        </w:tc>
        <w:tc>
          <w:tcPr>
            <w:tcW w:w="2831" w:type="pct"/>
            <w:vAlign w:val="center"/>
          </w:tcPr>
          <w:p w:rsidR="007331DB" w:rsidRPr="007A3BE0" w:rsidRDefault="007331DB" w:rsidP="00F71085">
            <w:pPr>
              <w:rPr>
                <w:sz w:val="20"/>
              </w:rPr>
            </w:pPr>
            <w:r w:rsidRPr="007A3BE0">
              <w:rPr>
                <w:b/>
                <w:sz w:val="20"/>
              </w:rPr>
              <w:t>Wymagane minimalne parametry techniczne komputerów</w:t>
            </w:r>
          </w:p>
        </w:tc>
        <w:tc>
          <w:tcPr>
            <w:tcW w:w="1092" w:type="pct"/>
          </w:tcPr>
          <w:p w:rsidR="007331DB" w:rsidRPr="007A3BE0" w:rsidRDefault="007331DB" w:rsidP="00F71085">
            <w:pPr>
              <w:rPr>
                <w:sz w:val="20"/>
              </w:rPr>
            </w:pPr>
            <w:r w:rsidRPr="007A3BE0">
              <w:rPr>
                <w:b/>
                <w:sz w:val="20"/>
              </w:rPr>
              <w:t>Parametry</w:t>
            </w: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bCs/>
                <w:sz w:val="20"/>
              </w:rPr>
            </w:pPr>
            <w:r w:rsidRPr="007A3BE0">
              <w:rPr>
                <w:bCs/>
                <w:sz w:val="20"/>
              </w:rPr>
              <w:t>Procesor</w:t>
            </w:r>
          </w:p>
        </w:tc>
        <w:tc>
          <w:tcPr>
            <w:tcW w:w="2831" w:type="pct"/>
          </w:tcPr>
          <w:p w:rsidR="007331DB" w:rsidRPr="007A3BE0" w:rsidRDefault="007331DB" w:rsidP="00F71085">
            <w:pPr>
              <w:outlineLvl w:val="0"/>
              <w:rPr>
                <w:sz w:val="20"/>
              </w:rPr>
            </w:pPr>
            <w:r w:rsidRPr="007A3BE0">
              <w:rPr>
                <w:sz w:val="20"/>
              </w:rPr>
              <w:t xml:space="preserve">Procesor wielordzeniowy ze zintegrowaną grafiką, zaprojektowany do pracy w komputerach klasy x86, </w:t>
            </w:r>
            <w:r w:rsidR="00DE5953" w:rsidRPr="00DE5953">
              <w:rPr>
                <w:sz w:val="20"/>
              </w:rPr>
              <w:t>i5-12500</w:t>
            </w:r>
            <w:r w:rsidR="00DE5953">
              <w:rPr>
                <w:sz w:val="20"/>
              </w:rPr>
              <w:t xml:space="preserve"> </w:t>
            </w:r>
            <w:r w:rsidRPr="007A3BE0">
              <w:rPr>
                <w:sz w:val="20"/>
              </w:rPr>
              <w:t xml:space="preserve">lub równoważny na poziomie wydajności liczonej w punktach na podstawie </w:t>
            </w:r>
            <w:proofErr w:type="spellStart"/>
            <w:r w:rsidRPr="007A3BE0">
              <w:rPr>
                <w:sz w:val="20"/>
              </w:rPr>
              <w:t>PerformanceTest</w:t>
            </w:r>
            <w:proofErr w:type="spellEnd"/>
            <w:r w:rsidRPr="007A3BE0">
              <w:rPr>
                <w:sz w:val="20"/>
              </w:rPr>
              <w:t xml:space="preserve"> w teście CPU Mark według wyników opublikowanych na http://www.cpubenchmark.net/. Wykonawca w składanej ofercie winien podać dokładny model oferowanego podzespołu.</w:t>
            </w:r>
          </w:p>
        </w:tc>
        <w:tc>
          <w:tcPr>
            <w:tcW w:w="1092" w:type="pct"/>
          </w:tcPr>
          <w:p w:rsidR="007331DB" w:rsidRPr="007A3BE0" w:rsidRDefault="007331DB" w:rsidP="00F71085">
            <w:pPr>
              <w:outlineLvl w:val="0"/>
              <w:rPr>
                <w:sz w:val="20"/>
              </w:rPr>
            </w:pPr>
            <w:r w:rsidRPr="007A3BE0">
              <w:rPr>
                <w:sz w:val="20"/>
              </w:rPr>
              <w:t>Do oferty należy załączyć wydruk z</w:t>
            </w:r>
            <w:r>
              <w:rPr>
                <w:sz w:val="20"/>
              </w:rPr>
              <w:t> </w:t>
            </w:r>
            <w:r w:rsidRPr="007A3BE0">
              <w:rPr>
                <w:sz w:val="20"/>
              </w:rPr>
              <w:t>przeprowadzonych testów na konfiguracji identycznej z zaoferowaną lub link do strony producenta testu z opublikowanym wynikiem.</w:t>
            </w: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bCs/>
                <w:sz w:val="20"/>
              </w:rPr>
            </w:pPr>
            <w:r w:rsidRPr="007A3BE0">
              <w:rPr>
                <w:bCs/>
                <w:sz w:val="20"/>
              </w:rPr>
              <w:t>Pamięć operacyjna RAM</w:t>
            </w:r>
          </w:p>
        </w:tc>
        <w:tc>
          <w:tcPr>
            <w:tcW w:w="2831" w:type="pct"/>
          </w:tcPr>
          <w:p w:rsidR="007331DB" w:rsidRPr="007A3BE0" w:rsidRDefault="007331DB" w:rsidP="00F71085">
            <w:pPr>
              <w:outlineLvl w:val="0"/>
              <w:rPr>
                <w:sz w:val="20"/>
                <w:lang w:val="en-US"/>
              </w:rPr>
            </w:pPr>
            <w:r w:rsidRPr="007A3BE0">
              <w:rPr>
                <w:sz w:val="20"/>
                <w:lang w:val="en-US"/>
              </w:rPr>
              <w:t>Min. 16 GB DDR4</w:t>
            </w:r>
          </w:p>
          <w:p w:rsidR="007331DB" w:rsidRPr="007A3BE0" w:rsidRDefault="007331DB" w:rsidP="00F71085">
            <w:pPr>
              <w:outlineLvl w:val="0"/>
              <w:rPr>
                <w:sz w:val="20"/>
              </w:rPr>
            </w:pPr>
          </w:p>
        </w:tc>
        <w:tc>
          <w:tcPr>
            <w:tcW w:w="1092" w:type="pct"/>
          </w:tcPr>
          <w:p w:rsidR="007331DB" w:rsidRPr="007A3BE0" w:rsidRDefault="007331DB" w:rsidP="00F71085">
            <w:pPr>
              <w:outlineLvl w:val="0"/>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bCs/>
                <w:sz w:val="20"/>
              </w:rPr>
            </w:pPr>
            <w:r w:rsidRPr="007A3BE0">
              <w:rPr>
                <w:bCs/>
                <w:sz w:val="20"/>
              </w:rPr>
              <w:t>Parametry pamięci masowej</w:t>
            </w:r>
          </w:p>
        </w:tc>
        <w:tc>
          <w:tcPr>
            <w:tcW w:w="2831" w:type="pct"/>
          </w:tcPr>
          <w:p w:rsidR="007331DB" w:rsidRPr="007A3BE0" w:rsidRDefault="007331DB" w:rsidP="00F71085">
            <w:pPr>
              <w:autoSpaceDE w:val="0"/>
              <w:autoSpaceDN w:val="0"/>
              <w:adjustRightInd w:val="0"/>
              <w:rPr>
                <w:sz w:val="20"/>
              </w:rPr>
            </w:pPr>
            <w:r w:rsidRPr="007A3BE0">
              <w:rPr>
                <w:sz w:val="20"/>
              </w:rPr>
              <w:t xml:space="preserve">M.2 512 GB SSD </w:t>
            </w:r>
            <w:proofErr w:type="spellStart"/>
            <w:r w:rsidRPr="007A3BE0">
              <w:rPr>
                <w:sz w:val="20"/>
              </w:rPr>
              <w:t>PCIe</w:t>
            </w:r>
            <w:proofErr w:type="spellEnd"/>
            <w:r w:rsidRPr="007A3BE0">
              <w:rPr>
                <w:sz w:val="20"/>
              </w:rPr>
              <w:t xml:space="preserve"> </w:t>
            </w:r>
            <w:proofErr w:type="spellStart"/>
            <w:r w:rsidRPr="007A3BE0">
              <w:rPr>
                <w:sz w:val="20"/>
              </w:rPr>
              <w:t>NVMe</w:t>
            </w:r>
            <w:proofErr w:type="spellEnd"/>
          </w:p>
        </w:tc>
        <w:tc>
          <w:tcPr>
            <w:tcW w:w="1092" w:type="pct"/>
          </w:tcPr>
          <w:p w:rsidR="007331DB" w:rsidRPr="007A3BE0" w:rsidRDefault="007331DB" w:rsidP="00F71085">
            <w:pPr>
              <w:autoSpaceDE w:val="0"/>
              <w:autoSpaceDN w:val="0"/>
              <w:adjustRightInd w:val="0"/>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bCs/>
                <w:sz w:val="20"/>
              </w:rPr>
            </w:pPr>
            <w:r w:rsidRPr="007A3BE0">
              <w:rPr>
                <w:bCs/>
                <w:sz w:val="20"/>
              </w:rPr>
              <w:t>Karta graficzna</w:t>
            </w:r>
          </w:p>
        </w:tc>
        <w:tc>
          <w:tcPr>
            <w:tcW w:w="2831" w:type="pct"/>
          </w:tcPr>
          <w:p w:rsidR="007331DB" w:rsidRPr="007A3BE0" w:rsidRDefault="007331DB" w:rsidP="00F71085">
            <w:pPr>
              <w:autoSpaceDE w:val="0"/>
              <w:autoSpaceDN w:val="0"/>
              <w:adjustRightInd w:val="0"/>
              <w:rPr>
                <w:sz w:val="20"/>
              </w:rPr>
            </w:pPr>
            <w:r w:rsidRPr="007A3BE0">
              <w:rPr>
                <w:sz w:val="20"/>
              </w:rPr>
              <w:t>Zintegrowana z procesorem komputera</w:t>
            </w:r>
          </w:p>
        </w:tc>
        <w:tc>
          <w:tcPr>
            <w:tcW w:w="1092" w:type="pct"/>
          </w:tcPr>
          <w:p w:rsidR="007331DB" w:rsidRPr="007A3BE0" w:rsidRDefault="007331DB" w:rsidP="00F71085">
            <w:pPr>
              <w:autoSpaceDE w:val="0"/>
              <w:autoSpaceDN w:val="0"/>
              <w:adjustRightInd w:val="0"/>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bCs/>
                <w:sz w:val="20"/>
              </w:rPr>
            </w:pPr>
            <w:r w:rsidRPr="007A3BE0">
              <w:rPr>
                <w:bCs/>
                <w:sz w:val="20"/>
              </w:rPr>
              <w:t>Wyposażenie multimedialne</w:t>
            </w:r>
          </w:p>
        </w:tc>
        <w:tc>
          <w:tcPr>
            <w:tcW w:w="2831" w:type="pct"/>
          </w:tcPr>
          <w:p w:rsidR="007331DB" w:rsidRPr="007A3BE0" w:rsidRDefault="007331DB" w:rsidP="00F71085">
            <w:pPr>
              <w:autoSpaceDE w:val="0"/>
              <w:autoSpaceDN w:val="0"/>
              <w:adjustRightInd w:val="0"/>
              <w:rPr>
                <w:sz w:val="20"/>
              </w:rPr>
            </w:pPr>
            <w:r w:rsidRPr="007A3BE0">
              <w:rPr>
                <w:sz w:val="20"/>
              </w:rPr>
              <w:t xml:space="preserve">Karta dźwiękowa zintegrowana z płytą główną, zgodna z High Definition. </w:t>
            </w:r>
          </w:p>
        </w:tc>
        <w:tc>
          <w:tcPr>
            <w:tcW w:w="1092" w:type="pct"/>
          </w:tcPr>
          <w:p w:rsidR="007331DB" w:rsidRPr="007A3BE0" w:rsidRDefault="007331DB" w:rsidP="00F71085">
            <w:pPr>
              <w:autoSpaceDE w:val="0"/>
              <w:autoSpaceDN w:val="0"/>
              <w:adjustRightInd w:val="0"/>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sz w:val="20"/>
              </w:rPr>
            </w:pPr>
            <w:r w:rsidRPr="007A3BE0">
              <w:rPr>
                <w:sz w:val="20"/>
              </w:rPr>
              <w:t>Płyta główna</w:t>
            </w:r>
          </w:p>
        </w:tc>
        <w:tc>
          <w:tcPr>
            <w:tcW w:w="2831" w:type="pct"/>
          </w:tcPr>
          <w:p w:rsidR="007331DB" w:rsidRPr="007A3BE0" w:rsidRDefault="007331DB" w:rsidP="00F71085">
            <w:pPr>
              <w:rPr>
                <w:sz w:val="20"/>
              </w:rPr>
            </w:pPr>
            <w:r w:rsidRPr="007A3BE0">
              <w:rPr>
                <w:sz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w:t>
            </w:r>
          </w:p>
        </w:tc>
        <w:tc>
          <w:tcPr>
            <w:tcW w:w="1092" w:type="pct"/>
          </w:tcPr>
          <w:p w:rsidR="007331DB" w:rsidRPr="007A3BE0" w:rsidRDefault="007331DB" w:rsidP="00F71085">
            <w:pPr>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sz w:val="20"/>
              </w:rPr>
            </w:pPr>
            <w:r w:rsidRPr="007A3BE0">
              <w:rPr>
                <w:sz w:val="20"/>
              </w:rPr>
              <w:t>Bezpieczeństwo</w:t>
            </w:r>
          </w:p>
        </w:tc>
        <w:tc>
          <w:tcPr>
            <w:tcW w:w="2831" w:type="pct"/>
          </w:tcPr>
          <w:p w:rsidR="007331DB" w:rsidRPr="007A3BE0" w:rsidRDefault="007331DB" w:rsidP="00F71085">
            <w:pPr>
              <w:rPr>
                <w:sz w:val="20"/>
              </w:rPr>
            </w:pPr>
            <w:r w:rsidRPr="007A3BE0">
              <w:rPr>
                <w:sz w:val="20"/>
              </w:rPr>
              <w:t>TPM 2.0</w:t>
            </w:r>
          </w:p>
        </w:tc>
        <w:tc>
          <w:tcPr>
            <w:tcW w:w="1092" w:type="pct"/>
          </w:tcPr>
          <w:p w:rsidR="007331DB" w:rsidRPr="007A3BE0" w:rsidRDefault="007331DB" w:rsidP="00F71085">
            <w:pPr>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sz w:val="20"/>
              </w:rPr>
            </w:pPr>
            <w:r w:rsidRPr="007A3BE0">
              <w:rPr>
                <w:sz w:val="20"/>
              </w:rPr>
              <w:t>Interfejsy / Komunikacja</w:t>
            </w:r>
          </w:p>
        </w:tc>
        <w:tc>
          <w:tcPr>
            <w:tcW w:w="2831" w:type="pct"/>
          </w:tcPr>
          <w:p w:rsidR="00DE5953" w:rsidRPr="00DE5953" w:rsidRDefault="00DE5953" w:rsidP="00DE5953">
            <w:pPr>
              <w:outlineLvl w:val="0"/>
              <w:rPr>
                <w:sz w:val="20"/>
              </w:rPr>
            </w:pPr>
            <w:r w:rsidRPr="00DE5953">
              <w:rPr>
                <w:sz w:val="20"/>
              </w:rPr>
              <w:t>1 x słuchawki/mikrofon (1 z przodu)</w:t>
            </w:r>
          </w:p>
          <w:p w:rsidR="00DE5953" w:rsidRPr="00DE5953" w:rsidRDefault="00DE5953" w:rsidP="00DE5953">
            <w:pPr>
              <w:outlineLvl w:val="0"/>
              <w:rPr>
                <w:sz w:val="20"/>
              </w:rPr>
            </w:pPr>
            <w:r w:rsidRPr="00DE5953">
              <w:rPr>
                <w:sz w:val="20"/>
              </w:rPr>
              <w:t>4 x USB 3.2 Gen 1 (2 z przodu)</w:t>
            </w:r>
          </w:p>
          <w:p w:rsidR="00DE5953" w:rsidRPr="00DE5953" w:rsidRDefault="00DE5953" w:rsidP="00DE5953">
            <w:pPr>
              <w:outlineLvl w:val="0"/>
              <w:rPr>
                <w:sz w:val="20"/>
              </w:rPr>
            </w:pPr>
            <w:r w:rsidRPr="00DE5953">
              <w:rPr>
                <w:sz w:val="20"/>
              </w:rPr>
              <w:t>2 x USB 2.0 (2 z przodu)</w:t>
            </w:r>
          </w:p>
          <w:p w:rsidR="00DE5953" w:rsidRPr="00DE5953" w:rsidRDefault="00DE5953" w:rsidP="00DE5953">
            <w:pPr>
              <w:outlineLvl w:val="0"/>
              <w:rPr>
                <w:sz w:val="20"/>
              </w:rPr>
            </w:pPr>
            <w:r w:rsidRPr="00DE5953">
              <w:rPr>
                <w:sz w:val="20"/>
              </w:rPr>
              <w:t xml:space="preserve">2 x USB 2.0 (obsługa </w:t>
            </w:r>
            <w:proofErr w:type="spellStart"/>
            <w:r w:rsidRPr="00DE5953">
              <w:rPr>
                <w:sz w:val="20"/>
              </w:rPr>
              <w:t>SmartPower</w:t>
            </w:r>
            <w:proofErr w:type="spellEnd"/>
            <w:r w:rsidRPr="00DE5953">
              <w:rPr>
                <w:sz w:val="20"/>
              </w:rPr>
              <w:t xml:space="preserve"> On)</w:t>
            </w:r>
          </w:p>
          <w:p w:rsidR="007331DB" w:rsidRPr="007A3BE0" w:rsidRDefault="00DE5953" w:rsidP="00DE5953">
            <w:pPr>
              <w:outlineLvl w:val="0"/>
              <w:rPr>
                <w:sz w:val="20"/>
              </w:rPr>
            </w:pPr>
            <w:r w:rsidRPr="00DE5953">
              <w:rPr>
                <w:sz w:val="20"/>
              </w:rPr>
              <w:t>1 x HDMI</w:t>
            </w:r>
            <w:r>
              <w:rPr>
                <w:sz w:val="20"/>
              </w:rPr>
              <w:t xml:space="preserve">, </w:t>
            </w:r>
            <w:r w:rsidRPr="00DE5953">
              <w:rPr>
                <w:sz w:val="20"/>
              </w:rPr>
              <w:t xml:space="preserve">1 x </w:t>
            </w:r>
            <w:proofErr w:type="spellStart"/>
            <w:r w:rsidRPr="00DE5953">
              <w:rPr>
                <w:sz w:val="20"/>
              </w:rPr>
              <w:t>DisplayPort</w:t>
            </w:r>
            <w:proofErr w:type="spellEnd"/>
            <w:r w:rsidRPr="00DE5953">
              <w:rPr>
                <w:sz w:val="20"/>
              </w:rPr>
              <w:t xml:space="preserve"> 1.4</w:t>
            </w:r>
            <w:r>
              <w:rPr>
                <w:sz w:val="20"/>
              </w:rPr>
              <w:t xml:space="preserve"> (lub 2 x HDMI)</w:t>
            </w:r>
          </w:p>
        </w:tc>
        <w:tc>
          <w:tcPr>
            <w:tcW w:w="1092" w:type="pct"/>
          </w:tcPr>
          <w:p w:rsidR="007331DB" w:rsidRPr="007A3BE0" w:rsidRDefault="007331DB" w:rsidP="00F71085">
            <w:pPr>
              <w:outlineLvl w:val="0"/>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sz w:val="20"/>
                <w:highlight w:val="yellow"/>
              </w:rPr>
            </w:pPr>
            <w:r w:rsidRPr="007A3BE0">
              <w:rPr>
                <w:sz w:val="20"/>
              </w:rPr>
              <w:t>Karta sieciowa LAN</w:t>
            </w:r>
          </w:p>
        </w:tc>
        <w:tc>
          <w:tcPr>
            <w:tcW w:w="2831" w:type="pct"/>
          </w:tcPr>
          <w:p w:rsidR="007331DB" w:rsidRPr="007A3BE0" w:rsidRDefault="007331DB" w:rsidP="00F71085">
            <w:pPr>
              <w:rPr>
                <w:sz w:val="20"/>
              </w:rPr>
            </w:pPr>
            <w:r w:rsidRPr="007A3BE0">
              <w:rPr>
                <w:sz w:val="20"/>
              </w:rPr>
              <w:t>RJ-45 - 100/1000</w:t>
            </w:r>
          </w:p>
        </w:tc>
        <w:tc>
          <w:tcPr>
            <w:tcW w:w="1092" w:type="pct"/>
          </w:tcPr>
          <w:p w:rsidR="007331DB" w:rsidRPr="007A3BE0" w:rsidRDefault="007331DB" w:rsidP="00F71085">
            <w:pPr>
              <w:rPr>
                <w:sz w:val="20"/>
              </w:rPr>
            </w:pPr>
          </w:p>
        </w:tc>
      </w:tr>
      <w:tr w:rsidR="007331DB" w:rsidRPr="007A3BE0" w:rsidTr="00F71085">
        <w:trPr>
          <w:trHeight w:val="284"/>
        </w:trPr>
        <w:tc>
          <w:tcPr>
            <w:tcW w:w="241" w:type="pct"/>
          </w:tcPr>
          <w:p w:rsidR="007331DB" w:rsidRPr="007A3BE0" w:rsidRDefault="007331DB" w:rsidP="00DE5953">
            <w:pPr>
              <w:numPr>
                <w:ilvl w:val="0"/>
                <w:numId w:val="33"/>
              </w:numPr>
              <w:rPr>
                <w:bCs/>
                <w:sz w:val="20"/>
              </w:rPr>
            </w:pPr>
          </w:p>
        </w:tc>
        <w:tc>
          <w:tcPr>
            <w:tcW w:w="836" w:type="pct"/>
          </w:tcPr>
          <w:p w:rsidR="007331DB" w:rsidRPr="007A3BE0" w:rsidRDefault="007331DB" w:rsidP="00F71085">
            <w:pPr>
              <w:rPr>
                <w:sz w:val="20"/>
              </w:rPr>
            </w:pPr>
            <w:r w:rsidRPr="007A3BE0">
              <w:rPr>
                <w:sz w:val="20"/>
              </w:rPr>
              <w:t>Zasilacz</w:t>
            </w:r>
          </w:p>
        </w:tc>
        <w:tc>
          <w:tcPr>
            <w:tcW w:w="2831" w:type="pct"/>
          </w:tcPr>
          <w:p w:rsidR="007331DB" w:rsidRPr="007A3BE0" w:rsidRDefault="00DE5953" w:rsidP="00F71085">
            <w:pPr>
              <w:rPr>
                <w:sz w:val="20"/>
                <w:lang w:val="de-DE"/>
              </w:rPr>
            </w:pPr>
            <w:r>
              <w:rPr>
                <w:sz w:val="20"/>
              </w:rPr>
              <w:t xml:space="preserve">Certyfikat </w:t>
            </w:r>
            <w:r w:rsidRPr="00DE5953">
              <w:rPr>
                <w:sz w:val="20"/>
              </w:rPr>
              <w:t xml:space="preserve">80 PLUS </w:t>
            </w:r>
            <w:proofErr w:type="spellStart"/>
            <w:r w:rsidRPr="00DE5953">
              <w:rPr>
                <w:sz w:val="20"/>
              </w:rPr>
              <w:t>Bronze</w:t>
            </w:r>
            <w:proofErr w:type="spellEnd"/>
          </w:p>
        </w:tc>
        <w:tc>
          <w:tcPr>
            <w:tcW w:w="1092" w:type="pct"/>
          </w:tcPr>
          <w:p w:rsidR="007331DB" w:rsidRPr="007A3BE0" w:rsidRDefault="007331DB" w:rsidP="00F71085">
            <w:pPr>
              <w:rPr>
                <w:sz w:val="20"/>
              </w:rPr>
            </w:pPr>
          </w:p>
        </w:tc>
      </w:tr>
      <w:tr w:rsidR="007331DB" w:rsidRPr="007A3BE0" w:rsidTr="00F71085">
        <w:trPr>
          <w:trHeight w:val="284"/>
        </w:trPr>
        <w:tc>
          <w:tcPr>
            <w:tcW w:w="241" w:type="pct"/>
            <w:tcBorders>
              <w:top w:val="single" w:sz="4" w:space="0" w:color="auto"/>
              <w:left w:val="single" w:sz="4" w:space="0" w:color="auto"/>
              <w:bottom w:val="single" w:sz="4" w:space="0" w:color="auto"/>
              <w:right w:val="single" w:sz="4" w:space="0" w:color="auto"/>
            </w:tcBorders>
          </w:tcPr>
          <w:p w:rsidR="007331DB" w:rsidRPr="007A3BE0" w:rsidRDefault="007331DB" w:rsidP="00DE5953">
            <w:pPr>
              <w:numPr>
                <w:ilvl w:val="0"/>
                <w:numId w:val="33"/>
              </w:numPr>
              <w:rPr>
                <w:bCs/>
                <w:sz w:val="20"/>
              </w:rPr>
            </w:pPr>
          </w:p>
        </w:tc>
        <w:tc>
          <w:tcPr>
            <w:tcW w:w="836" w:type="pct"/>
            <w:tcBorders>
              <w:top w:val="single" w:sz="4" w:space="0" w:color="auto"/>
              <w:left w:val="single" w:sz="4" w:space="0" w:color="auto"/>
              <w:bottom w:val="single" w:sz="4" w:space="0" w:color="auto"/>
              <w:right w:val="single" w:sz="4" w:space="0" w:color="auto"/>
            </w:tcBorders>
          </w:tcPr>
          <w:p w:rsidR="007331DB" w:rsidRPr="007A3BE0" w:rsidRDefault="007331DB" w:rsidP="00F71085">
            <w:pPr>
              <w:rPr>
                <w:bCs/>
                <w:sz w:val="20"/>
              </w:rPr>
            </w:pPr>
            <w:r w:rsidRPr="007A3BE0">
              <w:rPr>
                <w:bCs/>
                <w:sz w:val="20"/>
              </w:rPr>
              <w:t xml:space="preserve">System operacyjny </w:t>
            </w:r>
          </w:p>
        </w:tc>
        <w:tc>
          <w:tcPr>
            <w:tcW w:w="2831" w:type="pct"/>
            <w:tcBorders>
              <w:top w:val="single" w:sz="4" w:space="0" w:color="auto"/>
              <w:left w:val="single" w:sz="4" w:space="0" w:color="auto"/>
              <w:bottom w:val="single" w:sz="4" w:space="0" w:color="auto"/>
              <w:right w:val="single" w:sz="4" w:space="0" w:color="auto"/>
            </w:tcBorders>
          </w:tcPr>
          <w:p w:rsidR="007331DB" w:rsidRPr="007A3BE0" w:rsidRDefault="007331DB" w:rsidP="00F71085">
            <w:pPr>
              <w:rPr>
                <w:sz w:val="20"/>
              </w:rPr>
            </w:pPr>
            <w:r w:rsidRPr="007A3BE0">
              <w:rPr>
                <w:sz w:val="20"/>
              </w:rPr>
              <w:t>Microsoft Windows 11 Pro 64 bit lub system operacyjny klasy PC, który spełnia następujące wymagania poprzez wbudowane mechanizmy, bez użycia dodatkowych aplikacji:</w:t>
            </w:r>
          </w:p>
          <w:p w:rsidR="007331DB" w:rsidRPr="007A3BE0" w:rsidRDefault="007331DB" w:rsidP="00F71085">
            <w:pPr>
              <w:jc w:val="both"/>
              <w:rPr>
                <w:sz w:val="20"/>
              </w:rPr>
            </w:pPr>
            <w:r w:rsidRPr="007A3BE0">
              <w:rPr>
                <w:sz w:val="20"/>
              </w:rPr>
              <w:t>1.</w:t>
            </w:r>
            <w:r w:rsidRPr="007A3BE0">
              <w:rPr>
                <w:sz w:val="20"/>
              </w:rPr>
              <w:tab/>
              <w:t>Dostępne dwa rodzaje graficznego interfejsu użytkownika:</w:t>
            </w:r>
          </w:p>
          <w:p w:rsidR="007331DB" w:rsidRPr="007A3BE0" w:rsidRDefault="007331DB" w:rsidP="00F71085">
            <w:pPr>
              <w:jc w:val="both"/>
              <w:rPr>
                <w:sz w:val="20"/>
              </w:rPr>
            </w:pPr>
            <w:r w:rsidRPr="007A3BE0">
              <w:rPr>
                <w:sz w:val="20"/>
              </w:rPr>
              <w:t>a.</w:t>
            </w:r>
            <w:r w:rsidRPr="007A3BE0">
              <w:rPr>
                <w:sz w:val="20"/>
              </w:rPr>
              <w:tab/>
              <w:t>Klasyczny, umożliwiający obsługę przy pomocy klawiatury i myszy,</w:t>
            </w:r>
          </w:p>
          <w:p w:rsidR="007331DB" w:rsidRPr="007A3BE0" w:rsidRDefault="007331DB" w:rsidP="00F71085">
            <w:pPr>
              <w:jc w:val="both"/>
              <w:rPr>
                <w:sz w:val="20"/>
              </w:rPr>
            </w:pPr>
            <w:r w:rsidRPr="007A3BE0">
              <w:rPr>
                <w:sz w:val="20"/>
              </w:rPr>
              <w:t>b.</w:t>
            </w:r>
            <w:r w:rsidRPr="007A3BE0">
              <w:rPr>
                <w:sz w:val="20"/>
              </w:rPr>
              <w:tab/>
              <w:t>Dotykowy umożliwiający sterowanie dotykiem na urządzeniach typu tablet lub monitorach dotykowych</w:t>
            </w:r>
          </w:p>
          <w:p w:rsidR="007331DB" w:rsidRPr="007A3BE0" w:rsidRDefault="007331DB" w:rsidP="00F71085">
            <w:pPr>
              <w:jc w:val="both"/>
              <w:rPr>
                <w:sz w:val="20"/>
              </w:rPr>
            </w:pPr>
            <w:r w:rsidRPr="007A3BE0">
              <w:rPr>
                <w:sz w:val="20"/>
              </w:rPr>
              <w:t>2.</w:t>
            </w:r>
            <w:r w:rsidRPr="007A3BE0">
              <w:rPr>
                <w:sz w:val="20"/>
              </w:rPr>
              <w:tab/>
              <w:t>Funkcje związane z obsługą komputerów typu tablet, z wbudowanym modułem „uczenia się” pisma użytkownika – obsługa języka polskiego</w:t>
            </w:r>
          </w:p>
          <w:p w:rsidR="007331DB" w:rsidRPr="007A3BE0" w:rsidRDefault="007331DB" w:rsidP="00F71085">
            <w:pPr>
              <w:jc w:val="both"/>
              <w:rPr>
                <w:sz w:val="20"/>
              </w:rPr>
            </w:pPr>
            <w:r w:rsidRPr="007A3BE0">
              <w:rPr>
                <w:sz w:val="20"/>
              </w:rPr>
              <w:t>3.</w:t>
            </w:r>
            <w:r w:rsidRPr="007A3BE0">
              <w:rPr>
                <w:sz w:val="20"/>
              </w:rPr>
              <w:tab/>
              <w:t>Interfejs użytkownika dostępny w wielu językach do wyboru – w tym polskim i angielskim</w:t>
            </w:r>
          </w:p>
          <w:p w:rsidR="007331DB" w:rsidRPr="007A3BE0" w:rsidRDefault="007331DB" w:rsidP="00F71085">
            <w:pPr>
              <w:jc w:val="both"/>
              <w:rPr>
                <w:sz w:val="20"/>
              </w:rPr>
            </w:pPr>
            <w:r w:rsidRPr="007A3BE0">
              <w:rPr>
                <w:sz w:val="20"/>
              </w:rPr>
              <w:t>4.</w:t>
            </w:r>
            <w:r w:rsidRPr="007A3BE0">
              <w:rPr>
                <w:sz w:val="20"/>
              </w:rPr>
              <w:tab/>
              <w:t>Możliwość tworzenia pulpitów wirtualnych, przenoszenia aplikacji pomiędzy pulpitami i przełączanie się pomiędzy pulpitami za pomocą skrótów klawiaturowych lub GUI.</w:t>
            </w:r>
          </w:p>
          <w:p w:rsidR="007331DB" w:rsidRPr="007A3BE0" w:rsidRDefault="007331DB" w:rsidP="00F71085">
            <w:pPr>
              <w:jc w:val="both"/>
              <w:rPr>
                <w:sz w:val="20"/>
              </w:rPr>
            </w:pPr>
            <w:r w:rsidRPr="007A3BE0">
              <w:rPr>
                <w:sz w:val="20"/>
              </w:rPr>
              <w:t>5.</w:t>
            </w:r>
            <w:r w:rsidRPr="007A3BE0">
              <w:rPr>
                <w:sz w:val="20"/>
              </w:rPr>
              <w:tab/>
              <w:t>Wbudowane w system operacyjny minimum dwie przeglądarki Internetowe</w:t>
            </w:r>
          </w:p>
          <w:p w:rsidR="007331DB" w:rsidRPr="007A3BE0" w:rsidRDefault="007331DB" w:rsidP="00F71085">
            <w:pPr>
              <w:jc w:val="both"/>
              <w:rPr>
                <w:sz w:val="20"/>
              </w:rPr>
            </w:pPr>
            <w:r w:rsidRPr="007A3BE0">
              <w:rPr>
                <w:sz w:val="20"/>
              </w:rPr>
              <w:t>6.</w:t>
            </w:r>
            <w:r w:rsidRPr="007A3BE0">
              <w:rPr>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331DB" w:rsidRPr="007A3BE0" w:rsidRDefault="007331DB" w:rsidP="00F71085">
            <w:pPr>
              <w:jc w:val="both"/>
              <w:rPr>
                <w:sz w:val="20"/>
              </w:rPr>
            </w:pPr>
            <w:r w:rsidRPr="007A3BE0">
              <w:rPr>
                <w:sz w:val="20"/>
              </w:rPr>
              <w:t>7.</w:t>
            </w:r>
            <w:r w:rsidRPr="007A3BE0">
              <w:rPr>
                <w:sz w:val="20"/>
              </w:rPr>
              <w:tab/>
              <w:t>Zlokalizowane w języku polskim, co najmniej następujące elementy: menu, pomoc, komunikaty systemowe, menedżer plików.</w:t>
            </w:r>
          </w:p>
          <w:p w:rsidR="007331DB" w:rsidRPr="007A3BE0" w:rsidRDefault="007331DB" w:rsidP="00F71085">
            <w:pPr>
              <w:jc w:val="both"/>
              <w:rPr>
                <w:sz w:val="20"/>
              </w:rPr>
            </w:pPr>
            <w:r w:rsidRPr="007A3BE0">
              <w:rPr>
                <w:sz w:val="20"/>
              </w:rPr>
              <w:t>8.</w:t>
            </w:r>
            <w:r w:rsidRPr="007A3BE0">
              <w:rPr>
                <w:sz w:val="20"/>
              </w:rPr>
              <w:tab/>
              <w:t>Graficzne środowisko instalacji i konfiguracji dostępne w języku polskim</w:t>
            </w:r>
            <w:r>
              <w:rPr>
                <w:sz w:val="20"/>
              </w:rPr>
              <w:t>.</w:t>
            </w:r>
          </w:p>
          <w:p w:rsidR="007331DB" w:rsidRPr="007A3BE0" w:rsidRDefault="007331DB" w:rsidP="00F71085">
            <w:pPr>
              <w:jc w:val="both"/>
              <w:rPr>
                <w:sz w:val="20"/>
              </w:rPr>
            </w:pPr>
            <w:r w:rsidRPr="007A3BE0">
              <w:rPr>
                <w:sz w:val="20"/>
              </w:rPr>
              <w:t>9.</w:t>
            </w:r>
            <w:r w:rsidRPr="007A3BE0">
              <w:rPr>
                <w:sz w:val="20"/>
              </w:rPr>
              <w:tab/>
              <w:t>Wbudowany system pomocy w języku polskim.</w:t>
            </w:r>
          </w:p>
          <w:p w:rsidR="007331DB" w:rsidRPr="007A3BE0" w:rsidRDefault="007331DB" w:rsidP="00F71085">
            <w:pPr>
              <w:jc w:val="both"/>
              <w:rPr>
                <w:sz w:val="20"/>
              </w:rPr>
            </w:pPr>
            <w:r w:rsidRPr="007A3BE0">
              <w:rPr>
                <w:sz w:val="20"/>
              </w:rPr>
              <w:t>10.</w:t>
            </w:r>
            <w:r w:rsidRPr="007A3BE0">
              <w:rPr>
                <w:sz w:val="20"/>
              </w:rPr>
              <w:tab/>
              <w:t>Możliwość przystosowania stanowiska dla osób niepełnosprawnych (np. słabo widzących).</w:t>
            </w:r>
          </w:p>
          <w:p w:rsidR="007331DB" w:rsidRPr="007A3BE0" w:rsidRDefault="007331DB" w:rsidP="00F71085">
            <w:pPr>
              <w:jc w:val="both"/>
              <w:rPr>
                <w:sz w:val="20"/>
              </w:rPr>
            </w:pPr>
            <w:r w:rsidRPr="007A3BE0">
              <w:rPr>
                <w:sz w:val="20"/>
              </w:rPr>
              <w:lastRenderedPageBreak/>
              <w:t>11.</w:t>
            </w:r>
            <w:r w:rsidRPr="007A3BE0">
              <w:rPr>
                <w:sz w:val="20"/>
              </w:rPr>
              <w:tab/>
              <w:t>Możliwość dokonywania aktualizacji i poprawek systemu poprzez mechanizm zarządzany przez administratora systemu Zamawiającego.</w:t>
            </w:r>
          </w:p>
          <w:p w:rsidR="007331DB" w:rsidRPr="007A3BE0" w:rsidRDefault="007331DB" w:rsidP="00F71085">
            <w:pPr>
              <w:jc w:val="both"/>
              <w:rPr>
                <w:sz w:val="20"/>
              </w:rPr>
            </w:pPr>
            <w:r w:rsidRPr="007A3BE0">
              <w:rPr>
                <w:sz w:val="20"/>
              </w:rPr>
              <w:t>12.</w:t>
            </w:r>
            <w:r w:rsidRPr="007A3BE0">
              <w:rPr>
                <w:sz w:val="20"/>
              </w:rPr>
              <w:tab/>
              <w:t xml:space="preserve">Możliwość dostarczania poprawek do systemu operacyjnego w modelu </w:t>
            </w:r>
            <w:proofErr w:type="spellStart"/>
            <w:r w:rsidRPr="007A3BE0">
              <w:rPr>
                <w:sz w:val="20"/>
              </w:rPr>
              <w:t>peer</w:t>
            </w:r>
            <w:proofErr w:type="spellEnd"/>
            <w:r w:rsidRPr="007A3BE0">
              <w:rPr>
                <w:sz w:val="20"/>
              </w:rPr>
              <w:t>-to-</w:t>
            </w:r>
            <w:proofErr w:type="spellStart"/>
            <w:r w:rsidRPr="007A3BE0">
              <w:rPr>
                <w:sz w:val="20"/>
              </w:rPr>
              <w:t>peer</w:t>
            </w:r>
            <w:proofErr w:type="spellEnd"/>
            <w:r w:rsidRPr="007A3BE0">
              <w:rPr>
                <w:sz w:val="20"/>
              </w:rPr>
              <w:t>.</w:t>
            </w:r>
          </w:p>
          <w:p w:rsidR="007331DB" w:rsidRPr="007A3BE0" w:rsidRDefault="007331DB" w:rsidP="00F71085">
            <w:pPr>
              <w:jc w:val="both"/>
              <w:rPr>
                <w:sz w:val="20"/>
              </w:rPr>
            </w:pPr>
            <w:r w:rsidRPr="007A3BE0">
              <w:rPr>
                <w:sz w:val="20"/>
              </w:rPr>
              <w:t>13.</w:t>
            </w:r>
            <w:r w:rsidRPr="007A3BE0">
              <w:rPr>
                <w:sz w:val="20"/>
              </w:rPr>
              <w:tab/>
              <w:t>Możliwość sterowania czasem dostarczania nowych wersji systemu operacyjnego, możliwość centralnego opóźniania dostarczania nowej wersji o minimum 4 miesiące.</w:t>
            </w:r>
          </w:p>
          <w:p w:rsidR="007331DB" w:rsidRPr="007A3BE0" w:rsidRDefault="007331DB" w:rsidP="00F71085">
            <w:pPr>
              <w:jc w:val="both"/>
              <w:rPr>
                <w:sz w:val="20"/>
              </w:rPr>
            </w:pPr>
            <w:r w:rsidRPr="007A3BE0">
              <w:rPr>
                <w:sz w:val="20"/>
              </w:rPr>
              <w:t>14.</w:t>
            </w:r>
            <w:r w:rsidRPr="007A3BE0">
              <w:rPr>
                <w:sz w:val="20"/>
              </w:rPr>
              <w:tab/>
              <w:t>Zabezpieczony hasłem hierarchiczny dostęp do systemu, konta i profile użytkowników zarządzane zdalnie; praca systemu w trybie ochrony kont użytkowników.</w:t>
            </w:r>
          </w:p>
          <w:p w:rsidR="007331DB" w:rsidRPr="007A3BE0" w:rsidRDefault="007331DB" w:rsidP="00F71085">
            <w:pPr>
              <w:jc w:val="both"/>
              <w:rPr>
                <w:sz w:val="20"/>
              </w:rPr>
            </w:pPr>
            <w:r w:rsidRPr="007A3BE0">
              <w:rPr>
                <w:sz w:val="20"/>
              </w:rPr>
              <w:t>15.</w:t>
            </w:r>
            <w:r w:rsidRPr="007A3BE0">
              <w:rPr>
                <w:sz w:val="20"/>
              </w:rPr>
              <w:tab/>
              <w:t>Możliwość dołączenia systemu do usługi katalogowej on-</w:t>
            </w:r>
            <w:proofErr w:type="spellStart"/>
            <w:r w:rsidRPr="007A3BE0">
              <w:rPr>
                <w:sz w:val="20"/>
              </w:rPr>
              <w:t>premise</w:t>
            </w:r>
            <w:proofErr w:type="spellEnd"/>
            <w:r w:rsidRPr="007A3BE0">
              <w:rPr>
                <w:sz w:val="20"/>
              </w:rPr>
              <w:t xml:space="preserve"> lub w chmurze.</w:t>
            </w:r>
          </w:p>
          <w:p w:rsidR="007331DB" w:rsidRPr="007A3BE0" w:rsidRDefault="007331DB" w:rsidP="00F71085">
            <w:pPr>
              <w:jc w:val="both"/>
              <w:rPr>
                <w:sz w:val="20"/>
              </w:rPr>
            </w:pPr>
            <w:r w:rsidRPr="007A3BE0">
              <w:rPr>
                <w:sz w:val="20"/>
              </w:rPr>
              <w:t>16.</w:t>
            </w:r>
            <w:r w:rsidRPr="007A3BE0">
              <w:rPr>
                <w:sz w:val="20"/>
              </w:rPr>
              <w:tab/>
              <w:t>Umożliwienie zablokowania urządzenia w ramach danego konta tylko do uruchamiania wybranej aplikacji - tryb "kiosk".</w:t>
            </w:r>
          </w:p>
          <w:p w:rsidR="007331DB" w:rsidRPr="007A3BE0" w:rsidRDefault="007331DB" w:rsidP="00F71085">
            <w:pPr>
              <w:jc w:val="both"/>
              <w:rPr>
                <w:sz w:val="20"/>
              </w:rPr>
            </w:pPr>
            <w:r w:rsidRPr="007A3BE0">
              <w:rPr>
                <w:sz w:val="20"/>
              </w:rPr>
              <w:t>17.</w:t>
            </w:r>
            <w:r w:rsidRPr="007A3BE0">
              <w:rPr>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7331DB" w:rsidRPr="007A3BE0" w:rsidRDefault="007331DB" w:rsidP="00F71085">
            <w:pPr>
              <w:jc w:val="both"/>
              <w:rPr>
                <w:sz w:val="20"/>
              </w:rPr>
            </w:pPr>
            <w:r w:rsidRPr="007A3BE0">
              <w:rPr>
                <w:sz w:val="20"/>
              </w:rPr>
              <w:t>18.</w:t>
            </w:r>
            <w:r w:rsidRPr="007A3BE0">
              <w:rPr>
                <w:sz w:val="20"/>
              </w:rPr>
              <w:tab/>
              <w:t>Zdalna pomoc i współdzielenie aplikacji – możliwość zdalnego przejęcia sesji zalogowanego użytkownika celem rozwiązania problemu z komputerem.</w:t>
            </w:r>
          </w:p>
          <w:p w:rsidR="007331DB" w:rsidRPr="007A3BE0" w:rsidRDefault="007331DB" w:rsidP="00F71085">
            <w:pPr>
              <w:jc w:val="both"/>
              <w:rPr>
                <w:sz w:val="20"/>
              </w:rPr>
            </w:pPr>
            <w:r w:rsidRPr="007A3BE0">
              <w:rPr>
                <w:sz w:val="20"/>
              </w:rPr>
              <w:t>19.</w:t>
            </w:r>
            <w:r w:rsidRPr="007A3BE0">
              <w:rPr>
                <w:sz w:val="20"/>
              </w:rPr>
              <w:tab/>
              <w:t xml:space="preserve">Transakcyjny system plików pozwalający na stosowanie przydziałów (ang. </w:t>
            </w:r>
            <w:proofErr w:type="spellStart"/>
            <w:r w:rsidRPr="007A3BE0">
              <w:rPr>
                <w:sz w:val="20"/>
              </w:rPr>
              <w:t>quota</w:t>
            </w:r>
            <w:proofErr w:type="spellEnd"/>
            <w:r w:rsidRPr="007A3BE0">
              <w:rPr>
                <w:sz w:val="20"/>
              </w:rPr>
              <w:t>) na dysku dla użytkowników oraz zapewniający większą niezawodność i pozwalający tworzyć kopie zapasowe.</w:t>
            </w:r>
          </w:p>
          <w:p w:rsidR="007331DB" w:rsidRPr="007A3BE0" w:rsidRDefault="007331DB" w:rsidP="00F71085">
            <w:pPr>
              <w:jc w:val="both"/>
              <w:rPr>
                <w:sz w:val="20"/>
              </w:rPr>
            </w:pPr>
            <w:r w:rsidRPr="007A3BE0">
              <w:rPr>
                <w:sz w:val="20"/>
              </w:rPr>
              <w:t>20.</w:t>
            </w:r>
            <w:r w:rsidRPr="007A3BE0">
              <w:rPr>
                <w:sz w:val="20"/>
              </w:rPr>
              <w:tab/>
              <w:t>Oprogramowanie dla tworzenia kopii zapasowych (Backup); automatyczne wykonywanie kopii plików z możliwością automatycznego przywrócenia wersji wcześniejszej.</w:t>
            </w:r>
          </w:p>
          <w:p w:rsidR="007331DB" w:rsidRPr="007A3BE0" w:rsidRDefault="007331DB" w:rsidP="00F71085">
            <w:pPr>
              <w:jc w:val="both"/>
              <w:rPr>
                <w:sz w:val="20"/>
              </w:rPr>
            </w:pPr>
            <w:r w:rsidRPr="007A3BE0">
              <w:rPr>
                <w:sz w:val="20"/>
              </w:rPr>
              <w:t>21.</w:t>
            </w:r>
            <w:r w:rsidRPr="007A3BE0">
              <w:rPr>
                <w:sz w:val="20"/>
              </w:rPr>
              <w:tab/>
              <w:t>Możliwość przywracania obrazu plików systemowych do uprzednio zapisanej postaci.</w:t>
            </w:r>
          </w:p>
          <w:p w:rsidR="007331DB" w:rsidRPr="007A3BE0" w:rsidRDefault="007331DB" w:rsidP="00F71085">
            <w:pPr>
              <w:jc w:val="both"/>
              <w:rPr>
                <w:sz w:val="20"/>
              </w:rPr>
            </w:pPr>
            <w:r w:rsidRPr="007A3BE0">
              <w:rPr>
                <w:sz w:val="20"/>
              </w:rPr>
              <w:t>22.</w:t>
            </w:r>
            <w:r w:rsidRPr="007A3BE0">
              <w:rPr>
                <w:sz w:val="20"/>
              </w:rPr>
              <w:tab/>
              <w:t>Możliwość przywracania systemu operacyjnego do stanu początkowego z pozostawieniem plików użytkownika.</w:t>
            </w:r>
          </w:p>
          <w:p w:rsidR="007331DB" w:rsidRPr="007A3BE0" w:rsidRDefault="007331DB" w:rsidP="00F71085">
            <w:pPr>
              <w:jc w:val="both"/>
              <w:rPr>
                <w:sz w:val="20"/>
              </w:rPr>
            </w:pPr>
            <w:r w:rsidRPr="007A3BE0">
              <w:rPr>
                <w:sz w:val="20"/>
              </w:rPr>
              <w:t>23.</w:t>
            </w:r>
            <w:r w:rsidRPr="007A3BE0">
              <w:rPr>
                <w:sz w:val="20"/>
              </w:rPr>
              <w:tab/>
              <w:t>Możliwość blokowania lub dopuszczania dowolnych urządzeń peryferyjnych za pomocą polityk grupowych (np. przy użyciu numerów identyfikacyjnych sprzętu)."</w:t>
            </w:r>
          </w:p>
          <w:p w:rsidR="007331DB" w:rsidRPr="007A3BE0" w:rsidRDefault="007331DB" w:rsidP="00F71085">
            <w:pPr>
              <w:jc w:val="both"/>
              <w:rPr>
                <w:sz w:val="20"/>
              </w:rPr>
            </w:pPr>
            <w:r w:rsidRPr="007A3BE0">
              <w:rPr>
                <w:sz w:val="20"/>
              </w:rPr>
              <w:t>24.</w:t>
            </w:r>
            <w:r w:rsidRPr="007A3BE0">
              <w:rPr>
                <w:sz w:val="20"/>
              </w:rPr>
              <w:tab/>
              <w:t xml:space="preserve">Wbudowany mechanizm wirtualizacji typu </w:t>
            </w:r>
            <w:proofErr w:type="spellStart"/>
            <w:r w:rsidRPr="007A3BE0">
              <w:rPr>
                <w:sz w:val="20"/>
              </w:rPr>
              <w:t>hypervisor</w:t>
            </w:r>
            <w:proofErr w:type="spellEnd"/>
            <w:r w:rsidRPr="007A3BE0">
              <w:rPr>
                <w:sz w:val="20"/>
              </w:rPr>
              <w:t>."</w:t>
            </w:r>
          </w:p>
          <w:p w:rsidR="007331DB" w:rsidRPr="007A3BE0" w:rsidRDefault="007331DB" w:rsidP="00F71085">
            <w:pPr>
              <w:jc w:val="both"/>
              <w:rPr>
                <w:sz w:val="20"/>
              </w:rPr>
            </w:pPr>
            <w:r w:rsidRPr="007A3BE0">
              <w:rPr>
                <w:sz w:val="20"/>
              </w:rPr>
              <w:t>25.</w:t>
            </w:r>
            <w:r w:rsidRPr="007A3BE0">
              <w:rPr>
                <w:sz w:val="20"/>
              </w:rPr>
              <w:tab/>
              <w:t>Wbudowana możliwość zdalnego dostępu do systemu i pracy zdalnej z wykorzystaniem pełnego interfejsu graficznego.</w:t>
            </w:r>
          </w:p>
          <w:p w:rsidR="007331DB" w:rsidRPr="007A3BE0" w:rsidRDefault="007331DB" w:rsidP="00F71085">
            <w:pPr>
              <w:jc w:val="both"/>
              <w:rPr>
                <w:sz w:val="20"/>
              </w:rPr>
            </w:pPr>
            <w:r w:rsidRPr="007A3BE0">
              <w:rPr>
                <w:sz w:val="20"/>
              </w:rPr>
              <w:t>26.</w:t>
            </w:r>
            <w:r w:rsidRPr="007A3BE0">
              <w:rPr>
                <w:sz w:val="20"/>
              </w:rPr>
              <w:tab/>
              <w:t>Dostępność bezpłatnych biuletynów bezpieczeństwa związanych z działaniem systemu operacyjnego.</w:t>
            </w:r>
          </w:p>
          <w:p w:rsidR="007331DB" w:rsidRPr="007A3BE0" w:rsidRDefault="007331DB" w:rsidP="00F71085">
            <w:pPr>
              <w:jc w:val="both"/>
              <w:rPr>
                <w:sz w:val="20"/>
              </w:rPr>
            </w:pPr>
            <w:r w:rsidRPr="007A3BE0">
              <w:rPr>
                <w:sz w:val="20"/>
              </w:rPr>
              <w:t>27.</w:t>
            </w:r>
            <w:r w:rsidRPr="007A3BE0">
              <w:rPr>
                <w:sz w:val="20"/>
              </w:rPr>
              <w:tab/>
              <w:t>Wbudowana zapora internetowa (firewall) dla ochrony połączeń internetowych, zintegrowana z systemem konsola do zarządzania ustawieniami zapory i regułami IP v4 i v6.</w:t>
            </w:r>
          </w:p>
          <w:p w:rsidR="007331DB" w:rsidRPr="007A3BE0" w:rsidRDefault="007331DB" w:rsidP="00F71085">
            <w:pPr>
              <w:jc w:val="both"/>
              <w:rPr>
                <w:sz w:val="20"/>
              </w:rPr>
            </w:pPr>
            <w:r w:rsidRPr="007A3BE0">
              <w:rPr>
                <w:sz w:val="20"/>
              </w:rPr>
              <w:t>28.</w:t>
            </w:r>
            <w:r w:rsidRPr="007A3BE0">
              <w:rPr>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7331DB" w:rsidRPr="007A3BE0" w:rsidRDefault="007331DB" w:rsidP="00F71085">
            <w:pPr>
              <w:jc w:val="both"/>
              <w:rPr>
                <w:sz w:val="20"/>
              </w:rPr>
            </w:pPr>
            <w:r w:rsidRPr="007A3BE0">
              <w:rPr>
                <w:sz w:val="20"/>
              </w:rPr>
              <w:lastRenderedPageBreak/>
              <w:t>29.</w:t>
            </w:r>
            <w:r w:rsidRPr="007A3BE0">
              <w:rPr>
                <w:sz w:val="20"/>
              </w:rPr>
              <w:tab/>
              <w:t>Możliwość zdefiniowania zarządzanych aplikacji w taki sposób aby automatycznie szyfrowały pliki na poziomie systemu plików. Blokowanie bezpośredniego kopiowania treści między aplikacjami zarządzanymi a niezarządzanymi.</w:t>
            </w:r>
          </w:p>
          <w:p w:rsidR="007331DB" w:rsidRPr="007A3BE0" w:rsidRDefault="007331DB" w:rsidP="00F71085">
            <w:pPr>
              <w:jc w:val="both"/>
              <w:rPr>
                <w:sz w:val="20"/>
              </w:rPr>
            </w:pPr>
            <w:r w:rsidRPr="007A3BE0">
              <w:rPr>
                <w:sz w:val="20"/>
              </w:rPr>
              <w:t>30.</w:t>
            </w:r>
            <w:r w:rsidRPr="007A3BE0">
              <w:rPr>
                <w:sz w:val="20"/>
              </w:rPr>
              <w:tab/>
              <w:t>Wbudowany system uwierzytelnienia dwuskładnikowego oparty o certyfikat lub klucz prywatny oraz PIN lub uwierzytelnienie biometryczne.</w:t>
            </w:r>
          </w:p>
          <w:p w:rsidR="007331DB" w:rsidRPr="007A3BE0" w:rsidRDefault="007331DB" w:rsidP="00F71085">
            <w:pPr>
              <w:jc w:val="both"/>
              <w:rPr>
                <w:sz w:val="20"/>
              </w:rPr>
            </w:pPr>
            <w:r w:rsidRPr="007A3BE0">
              <w:rPr>
                <w:sz w:val="20"/>
              </w:rPr>
              <w:t>31.</w:t>
            </w:r>
            <w:r w:rsidRPr="007A3BE0">
              <w:rPr>
                <w:sz w:val="20"/>
              </w:rPr>
              <w:tab/>
              <w:t>Wbudowane mechanizmy ochrony antywirusowej i przeciw złośliwemu oprogramowaniu z zapewnionymi bezpłatnymi aktualizacjami.</w:t>
            </w:r>
          </w:p>
          <w:p w:rsidR="007331DB" w:rsidRPr="007A3BE0" w:rsidRDefault="007331DB" w:rsidP="00F71085">
            <w:pPr>
              <w:jc w:val="both"/>
              <w:rPr>
                <w:sz w:val="20"/>
              </w:rPr>
            </w:pPr>
            <w:r w:rsidRPr="007A3BE0">
              <w:rPr>
                <w:sz w:val="20"/>
              </w:rPr>
              <w:t>32.</w:t>
            </w:r>
            <w:r w:rsidRPr="007A3BE0">
              <w:rPr>
                <w:sz w:val="20"/>
              </w:rPr>
              <w:tab/>
              <w:t>Wbudowany system szyfrowania dysku twardego ze wsparciem modułu TPM</w:t>
            </w:r>
            <w:r>
              <w:rPr>
                <w:sz w:val="20"/>
              </w:rPr>
              <w:t>.</w:t>
            </w:r>
          </w:p>
          <w:p w:rsidR="007331DB" w:rsidRPr="007A3BE0" w:rsidRDefault="007331DB" w:rsidP="00F71085">
            <w:pPr>
              <w:jc w:val="both"/>
              <w:rPr>
                <w:sz w:val="20"/>
              </w:rPr>
            </w:pPr>
            <w:r w:rsidRPr="007A3BE0">
              <w:rPr>
                <w:sz w:val="20"/>
              </w:rPr>
              <w:t>33.</w:t>
            </w:r>
            <w:r w:rsidRPr="007A3BE0">
              <w:rPr>
                <w:sz w:val="20"/>
              </w:rPr>
              <w:tab/>
              <w:t>Możliwość tworzenia i przechowywania kopii zapasowych kluczy odzyskiwania do szyfrowania dysku w usługach katalogowych.</w:t>
            </w:r>
          </w:p>
          <w:p w:rsidR="007331DB" w:rsidRPr="007A3BE0" w:rsidRDefault="007331DB" w:rsidP="00F71085">
            <w:pPr>
              <w:jc w:val="both"/>
              <w:rPr>
                <w:sz w:val="20"/>
              </w:rPr>
            </w:pPr>
            <w:r w:rsidRPr="007A3BE0">
              <w:rPr>
                <w:sz w:val="20"/>
              </w:rPr>
              <w:t>34.</w:t>
            </w:r>
            <w:r w:rsidRPr="007A3BE0">
              <w:rPr>
                <w:sz w:val="20"/>
              </w:rPr>
              <w:tab/>
              <w:t>Możliwość tworzenia wirtualnych kart inteligentnych.</w:t>
            </w:r>
          </w:p>
          <w:p w:rsidR="007331DB" w:rsidRPr="007A3BE0" w:rsidRDefault="007331DB" w:rsidP="00F71085">
            <w:pPr>
              <w:jc w:val="both"/>
              <w:rPr>
                <w:sz w:val="20"/>
              </w:rPr>
            </w:pPr>
            <w:r w:rsidRPr="007A3BE0">
              <w:rPr>
                <w:sz w:val="20"/>
              </w:rPr>
              <w:t>35.</w:t>
            </w:r>
            <w:r w:rsidRPr="007A3BE0">
              <w:rPr>
                <w:sz w:val="20"/>
              </w:rPr>
              <w:tab/>
              <w:t xml:space="preserve">Wsparcie dla </w:t>
            </w:r>
            <w:proofErr w:type="spellStart"/>
            <w:r w:rsidRPr="007A3BE0">
              <w:rPr>
                <w:sz w:val="20"/>
              </w:rPr>
              <w:t>firmware</w:t>
            </w:r>
            <w:proofErr w:type="spellEnd"/>
            <w:r w:rsidRPr="007A3BE0">
              <w:rPr>
                <w:sz w:val="20"/>
              </w:rPr>
              <w:t xml:space="preserve"> UEFI i funkcji bezpiecznego rozruchu (</w:t>
            </w:r>
            <w:proofErr w:type="spellStart"/>
            <w:r w:rsidRPr="007A3BE0">
              <w:rPr>
                <w:sz w:val="20"/>
              </w:rPr>
              <w:t>Secure</w:t>
            </w:r>
            <w:proofErr w:type="spellEnd"/>
            <w:r w:rsidRPr="007A3BE0">
              <w:rPr>
                <w:sz w:val="20"/>
              </w:rPr>
              <w:t xml:space="preserve"> </w:t>
            </w:r>
            <w:proofErr w:type="spellStart"/>
            <w:r w:rsidRPr="007A3BE0">
              <w:rPr>
                <w:sz w:val="20"/>
              </w:rPr>
              <w:t>Boot</w:t>
            </w:r>
            <w:proofErr w:type="spellEnd"/>
            <w:r w:rsidRPr="007A3BE0">
              <w:rPr>
                <w:sz w:val="20"/>
              </w:rPr>
              <w:t>)</w:t>
            </w:r>
            <w:r>
              <w:rPr>
                <w:sz w:val="20"/>
              </w:rPr>
              <w:t>.</w:t>
            </w:r>
          </w:p>
          <w:p w:rsidR="007331DB" w:rsidRPr="007A3BE0" w:rsidRDefault="007331DB" w:rsidP="00F71085">
            <w:pPr>
              <w:jc w:val="both"/>
              <w:rPr>
                <w:sz w:val="20"/>
              </w:rPr>
            </w:pPr>
            <w:r w:rsidRPr="007A3BE0">
              <w:rPr>
                <w:sz w:val="20"/>
              </w:rPr>
              <w:t>36.</w:t>
            </w:r>
            <w:r w:rsidRPr="007A3BE0">
              <w:rPr>
                <w:sz w:val="20"/>
              </w:rPr>
              <w:tab/>
              <w:t xml:space="preserve">Wbudowany w system, wykorzystywany automatycznie przez wbudowane przeglądarki filtr </w:t>
            </w:r>
            <w:proofErr w:type="spellStart"/>
            <w:r w:rsidRPr="007A3BE0">
              <w:rPr>
                <w:sz w:val="20"/>
              </w:rPr>
              <w:t>reputacyjny</w:t>
            </w:r>
            <w:proofErr w:type="spellEnd"/>
            <w:r w:rsidRPr="007A3BE0">
              <w:rPr>
                <w:sz w:val="20"/>
              </w:rPr>
              <w:t xml:space="preserve"> URL.</w:t>
            </w:r>
          </w:p>
          <w:p w:rsidR="007331DB" w:rsidRPr="007A3BE0" w:rsidRDefault="007331DB" w:rsidP="00F71085">
            <w:pPr>
              <w:jc w:val="both"/>
              <w:rPr>
                <w:sz w:val="20"/>
              </w:rPr>
            </w:pPr>
            <w:r w:rsidRPr="007A3BE0">
              <w:rPr>
                <w:sz w:val="20"/>
              </w:rPr>
              <w:t>37.</w:t>
            </w:r>
            <w:r w:rsidRPr="007A3BE0">
              <w:rPr>
                <w:sz w:val="20"/>
              </w:rPr>
              <w:tab/>
              <w:t>Wsparcie dla IPSEC oparte na politykach – wdrażanie IPSEC oparte na zestawach reguł definiujących ustawienia zarządzanych w sposób centralny.</w:t>
            </w:r>
          </w:p>
          <w:p w:rsidR="007331DB" w:rsidRPr="007A3BE0" w:rsidRDefault="007331DB" w:rsidP="00F71085">
            <w:pPr>
              <w:jc w:val="both"/>
              <w:rPr>
                <w:sz w:val="20"/>
              </w:rPr>
            </w:pPr>
            <w:r w:rsidRPr="007A3BE0">
              <w:rPr>
                <w:sz w:val="20"/>
              </w:rPr>
              <w:t>38.</w:t>
            </w:r>
            <w:r w:rsidRPr="007A3BE0">
              <w:rPr>
                <w:sz w:val="20"/>
              </w:rPr>
              <w:tab/>
              <w:t>Mechanizmy logowania w oparciu o:</w:t>
            </w:r>
          </w:p>
          <w:p w:rsidR="007331DB" w:rsidRPr="007A3BE0" w:rsidRDefault="007331DB" w:rsidP="00F71085">
            <w:pPr>
              <w:jc w:val="both"/>
              <w:rPr>
                <w:sz w:val="20"/>
              </w:rPr>
            </w:pPr>
            <w:r w:rsidRPr="007A3BE0">
              <w:rPr>
                <w:sz w:val="20"/>
              </w:rPr>
              <w:t>a.</w:t>
            </w:r>
            <w:r w:rsidRPr="007A3BE0">
              <w:rPr>
                <w:sz w:val="20"/>
              </w:rPr>
              <w:tab/>
              <w:t>Login i hasło,</w:t>
            </w:r>
          </w:p>
          <w:p w:rsidR="007331DB" w:rsidRPr="007A3BE0" w:rsidRDefault="007331DB" w:rsidP="00F71085">
            <w:pPr>
              <w:jc w:val="both"/>
              <w:rPr>
                <w:sz w:val="20"/>
              </w:rPr>
            </w:pPr>
            <w:r w:rsidRPr="007A3BE0">
              <w:rPr>
                <w:sz w:val="20"/>
              </w:rPr>
              <w:t>b.</w:t>
            </w:r>
            <w:r w:rsidRPr="007A3BE0">
              <w:rPr>
                <w:sz w:val="20"/>
              </w:rPr>
              <w:tab/>
              <w:t>Karty inteligentne i certyfikaty (</w:t>
            </w:r>
            <w:proofErr w:type="spellStart"/>
            <w:r w:rsidRPr="007A3BE0">
              <w:rPr>
                <w:sz w:val="20"/>
              </w:rPr>
              <w:t>smartcard</w:t>
            </w:r>
            <w:proofErr w:type="spellEnd"/>
            <w:r w:rsidRPr="007A3BE0">
              <w:rPr>
                <w:sz w:val="20"/>
              </w:rPr>
              <w:t>),</w:t>
            </w:r>
          </w:p>
          <w:p w:rsidR="007331DB" w:rsidRPr="007A3BE0" w:rsidRDefault="007331DB" w:rsidP="00F71085">
            <w:pPr>
              <w:jc w:val="both"/>
              <w:rPr>
                <w:sz w:val="20"/>
              </w:rPr>
            </w:pPr>
            <w:r w:rsidRPr="007A3BE0">
              <w:rPr>
                <w:sz w:val="20"/>
              </w:rPr>
              <w:t>c.</w:t>
            </w:r>
            <w:r w:rsidRPr="007A3BE0">
              <w:rPr>
                <w:sz w:val="20"/>
              </w:rPr>
              <w:tab/>
              <w:t>Wirtualne karty inteligentne i certyfikaty (logowanie w oparciu o certyfikat chroniony poprzez moduł TPM),</w:t>
            </w:r>
          </w:p>
          <w:p w:rsidR="007331DB" w:rsidRPr="007A3BE0" w:rsidRDefault="007331DB" w:rsidP="00F71085">
            <w:pPr>
              <w:jc w:val="both"/>
              <w:rPr>
                <w:sz w:val="20"/>
              </w:rPr>
            </w:pPr>
            <w:r w:rsidRPr="007A3BE0">
              <w:rPr>
                <w:sz w:val="20"/>
              </w:rPr>
              <w:t>d.</w:t>
            </w:r>
            <w:r w:rsidRPr="007A3BE0">
              <w:rPr>
                <w:sz w:val="20"/>
              </w:rPr>
              <w:tab/>
              <w:t>Certyfikat/Klucz i PIN</w:t>
            </w:r>
            <w:r>
              <w:rPr>
                <w:sz w:val="20"/>
              </w:rPr>
              <w:t>,</w:t>
            </w:r>
          </w:p>
          <w:p w:rsidR="007331DB" w:rsidRPr="007A3BE0" w:rsidRDefault="007331DB" w:rsidP="00F71085">
            <w:pPr>
              <w:jc w:val="both"/>
              <w:rPr>
                <w:sz w:val="20"/>
              </w:rPr>
            </w:pPr>
            <w:r w:rsidRPr="007A3BE0">
              <w:rPr>
                <w:sz w:val="20"/>
              </w:rPr>
              <w:t>e.</w:t>
            </w:r>
            <w:r w:rsidRPr="007A3BE0">
              <w:rPr>
                <w:sz w:val="20"/>
              </w:rPr>
              <w:tab/>
              <w:t>Certyfikat/Klucz i uwierzytelnienie biometryczne</w:t>
            </w:r>
            <w:r>
              <w:rPr>
                <w:sz w:val="20"/>
              </w:rPr>
              <w:t>.</w:t>
            </w:r>
          </w:p>
          <w:p w:rsidR="007331DB" w:rsidRPr="007A3BE0" w:rsidRDefault="007331DB" w:rsidP="00F71085">
            <w:pPr>
              <w:jc w:val="both"/>
              <w:rPr>
                <w:sz w:val="20"/>
              </w:rPr>
            </w:pPr>
            <w:r w:rsidRPr="007A3BE0">
              <w:rPr>
                <w:sz w:val="20"/>
              </w:rPr>
              <w:t>39.</w:t>
            </w:r>
            <w:r w:rsidRPr="007A3BE0">
              <w:rPr>
                <w:sz w:val="20"/>
              </w:rPr>
              <w:tab/>
              <w:t xml:space="preserve">Wsparcie dla uwierzytelniania na bazie </w:t>
            </w:r>
            <w:proofErr w:type="spellStart"/>
            <w:r w:rsidRPr="007A3BE0">
              <w:rPr>
                <w:sz w:val="20"/>
              </w:rPr>
              <w:t>Kerberos</w:t>
            </w:r>
            <w:proofErr w:type="spellEnd"/>
            <w:r w:rsidRPr="007A3BE0">
              <w:rPr>
                <w:sz w:val="20"/>
              </w:rPr>
              <w:t xml:space="preserve"> v. 5</w:t>
            </w:r>
            <w:r>
              <w:rPr>
                <w:sz w:val="20"/>
              </w:rPr>
              <w:t>.</w:t>
            </w:r>
          </w:p>
          <w:p w:rsidR="007331DB" w:rsidRPr="007A3BE0" w:rsidRDefault="007331DB" w:rsidP="00F71085">
            <w:pPr>
              <w:jc w:val="both"/>
              <w:rPr>
                <w:sz w:val="20"/>
              </w:rPr>
            </w:pPr>
            <w:r w:rsidRPr="007A3BE0">
              <w:rPr>
                <w:sz w:val="20"/>
              </w:rPr>
              <w:t>40.</w:t>
            </w:r>
            <w:r w:rsidRPr="007A3BE0">
              <w:rPr>
                <w:sz w:val="20"/>
              </w:rPr>
              <w:tab/>
              <w:t>Wbudowany agent do zbierania danych na temat zagrożeń na stacji roboczej.</w:t>
            </w:r>
          </w:p>
          <w:p w:rsidR="007331DB" w:rsidRPr="007A3BE0" w:rsidRDefault="007331DB" w:rsidP="00F71085">
            <w:pPr>
              <w:jc w:val="both"/>
              <w:rPr>
                <w:sz w:val="20"/>
              </w:rPr>
            </w:pPr>
            <w:r w:rsidRPr="007A3BE0">
              <w:rPr>
                <w:sz w:val="20"/>
              </w:rPr>
              <w:t>41.</w:t>
            </w:r>
            <w:r w:rsidRPr="007A3BE0">
              <w:rPr>
                <w:sz w:val="20"/>
              </w:rPr>
              <w:tab/>
              <w:t>Wsparcie .NET Framework 2.x, 3.x i 4.x – możliwość uruchomienia aplikacji działających we wskazanych środowiskach</w:t>
            </w:r>
            <w:r>
              <w:rPr>
                <w:sz w:val="20"/>
              </w:rPr>
              <w:t>.</w:t>
            </w:r>
          </w:p>
          <w:p w:rsidR="007331DB" w:rsidRPr="007A3BE0" w:rsidRDefault="007331DB" w:rsidP="00F71085">
            <w:pPr>
              <w:jc w:val="both"/>
              <w:rPr>
                <w:sz w:val="20"/>
              </w:rPr>
            </w:pPr>
            <w:r w:rsidRPr="007A3BE0">
              <w:rPr>
                <w:sz w:val="20"/>
              </w:rPr>
              <w:t>42.</w:t>
            </w:r>
            <w:r w:rsidRPr="007A3BE0">
              <w:rPr>
                <w:sz w:val="20"/>
              </w:rPr>
              <w:tab/>
              <w:t xml:space="preserve">Wsparcie dla </w:t>
            </w:r>
            <w:proofErr w:type="spellStart"/>
            <w:r w:rsidRPr="007A3BE0">
              <w:rPr>
                <w:sz w:val="20"/>
              </w:rPr>
              <w:t>VBScript</w:t>
            </w:r>
            <w:proofErr w:type="spellEnd"/>
            <w:r w:rsidRPr="007A3BE0">
              <w:rPr>
                <w:sz w:val="20"/>
              </w:rPr>
              <w:t xml:space="preserve"> – możliwość uruchamiania interpretera poleceń</w:t>
            </w:r>
            <w:r>
              <w:rPr>
                <w:sz w:val="20"/>
              </w:rPr>
              <w:t>.</w:t>
            </w:r>
          </w:p>
          <w:p w:rsidR="007331DB" w:rsidRPr="007A3BE0" w:rsidRDefault="007331DB" w:rsidP="00F71085">
            <w:pPr>
              <w:rPr>
                <w:bCs/>
                <w:sz w:val="20"/>
              </w:rPr>
            </w:pPr>
            <w:r w:rsidRPr="007A3BE0">
              <w:rPr>
                <w:sz w:val="20"/>
              </w:rPr>
              <w:t>43.</w:t>
            </w:r>
            <w:r w:rsidRPr="007A3BE0">
              <w:rPr>
                <w:sz w:val="20"/>
              </w:rPr>
              <w:tab/>
              <w:t>Wsparcie dla PowerShell 5.x – możliwość uruchamiania interpretera poleceń</w:t>
            </w:r>
            <w:r>
              <w:rPr>
                <w:sz w:val="20"/>
              </w:rPr>
              <w:t>.</w:t>
            </w:r>
          </w:p>
        </w:tc>
        <w:tc>
          <w:tcPr>
            <w:tcW w:w="1092" w:type="pct"/>
            <w:tcBorders>
              <w:top w:val="single" w:sz="4" w:space="0" w:color="auto"/>
              <w:left w:val="single" w:sz="4" w:space="0" w:color="auto"/>
              <w:bottom w:val="single" w:sz="4" w:space="0" w:color="auto"/>
              <w:right w:val="single" w:sz="4" w:space="0" w:color="auto"/>
            </w:tcBorders>
          </w:tcPr>
          <w:p w:rsidR="007331DB" w:rsidRPr="007A3BE0" w:rsidRDefault="007331DB" w:rsidP="00F71085">
            <w:pPr>
              <w:rPr>
                <w:sz w:val="20"/>
                <w:highlight w:val="yellow"/>
              </w:rPr>
            </w:pPr>
          </w:p>
        </w:tc>
      </w:tr>
      <w:tr w:rsidR="007331DB" w:rsidRPr="007A3BE0" w:rsidTr="00F71085">
        <w:trPr>
          <w:trHeight w:val="284"/>
        </w:trPr>
        <w:tc>
          <w:tcPr>
            <w:tcW w:w="241" w:type="pct"/>
            <w:tcBorders>
              <w:top w:val="single" w:sz="4" w:space="0" w:color="auto"/>
              <w:left w:val="single" w:sz="4" w:space="0" w:color="auto"/>
              <w:bottom w:val="single" w:sz="4" w:space="0" w:color="auto"/>
              <w:right w:val="single" w:sz="4" w:space="0" w:color="auto"/>
            </w:tcBorders>
          </w:tcPr>
          <w:p w:rsidR="007331DB" w:rsidRPr="007A3BE0" w:rsidRDefault="007331DB" w:rsidP="00DE5953">
            <w:pPr>
              <w:numPr>
                <w:ilvl w:val="0"/>
                <w:numId w:val="33"/>
              </w:numPr>
              <w:rPr>
                <w:bCs/>
                <w:sz w:val="20"/>
              </w:rPr>
            </w:pPr>
          </w:p>
        </w:tc>
        <w:tc>
          <w:tcPr>
            <w:tcW w:w="836" w:type="pct"/>
            <w:tcBorders>
              <w:top w:val="single" w:sz="4" w:space="0" w:color="auto"/>
              <w:left w:val="single" w:sz="4" w:space="0" w:color="auto"/>
              <w:bottom w:val="single" w:sz="4" w:space="0" w:color="auto"/>
              <w:right w:val="single" w:sz="4" w:space="0" w:color="auto"/>
            </w:tcBorders>
          </w:tcPr>
          <w:p w:rsidR="007331DB" w:rsidRPr="007A3BE0" w:rsidRDefault="007331DB" w:rsidP="00F71085">
            <w:pPr>
              <w:rPr>
                <w:bCs/>
                <w:sz w:val="20"/>
              </w:rPr>
            </w:pPr>
            <w:r w:rsidRPr="007A3BE0">
              <w:rPr>
                <w:bCs/>
                <w:sz w:val="20"/>
                <w:lang w:eastAsia="en-US"/>
              </w:rPr>
              <w:t>Gwarancja</w:t>
            </w:r>
          </w:p>
        </w:tc>
        <w:tc>
          <w:tcPr>
            <w:tcW w:w="2831" w:type="pct"/>
            <w:tcBorders>
              <w:top w:val="single" w:sz="4" w:space="0" w:color="auto"/>
              <w:left w:val="single" w:sz="4" w:space="0" w:color="auto"/>
              <w:bottom w:val="single" w:sz="4" w:space="0" w:color="auto"/>
              <w:right w:val="single" w:sz="4" w:space="0" w:color="auto"/>
            </w:tcBorders>
          </w:tcPr>
          <w:p w:rsidR="007331DB" w:rsidRPr="007A3BE0" w:rsidRDefault="007331DB" w:rsidP="00F71085">
            <w:pPr>
              <w:rPr>
                <w:sz w:val="20"/>
              </w:rPr>
            </w:pPr>
            <w:r w:rsidRPr="007A3BE0">
              <w:rPr>
                <w:sz w:val="20"/>
              </w:rPr>
              <w:t xml:space="preserve">Minimalny czas trwania wsparcia technicznego producenta wynosi </w:t>
            </w:r>
            <w:r w:rsidR="00B47773">
              <w:rPr>
                <w:sz w:val="20"/>
              </w:rPr>
              <w:t>36</w:t>
            </w:r>
            <w:r w:rsidRPr="007A3BE0">
              <w:rPr>
                <w:sz w:val="20"/>
              </w:rPr>
              <w:t xml:space="preserve"> miesi</w:t>
            </w:r>
            <w:r w:rsidR="00B47773">
              <w:rPr>
                <w:sz w:val="20"/>
              </w:rPr>
              <w:t>ęcy.</w:t>
            </w:r>
          </w:p>
        </w:tc>
        <w:tc>
          <w:tcPr>
            <w:tcW w:w="1092" w:type="pct"/>
            <w:tcBorders>
              <w:top w:val="single" w:sz="4" w:space="0" w:color="auto"/>
              <w:left w:val="single" w:sz="4" w:space="0" w:color="auto"/>
              <w:bottom w:val="single" w:sz="4" w:space="0" w:color="auto"/>
              <w:right w:val="single" w:sz="4" w:space="0" w:color="auto"/>
            </w:tcBorders>
          </w:tcPr>
          <w:p w:rsidR="007331DB" w:rsidRPr="007A3BE0" w:rsidRDefault="007331DB" w:rsidP="00F71085">
            <w:pPr>
              <w:spacing w:line="276" w:lineRule="auto"/>
              <w:rPr>
                <w:bCs/>
                <w:sz w:val="20"/>
                <w:highlight w:val="yellow"/>
                <w:lang w:eastAsia="en-US"/>
              </w:rPr>
            </w:pPr>
          </w:p>
        </w:tc>
      </w:tr>
    </w:tbl>
    <w:p w:rsidR="00777AD6" w:rsidRDefault="00777AD6">
      <w:pPr>
        <w:rPr>
          <w:rFonts w:eastAsia="Calibri"/>
          <w:bCs/>
          <w:sz w:val="22"/>
          <w:szCs w:val="22"/>
          <w:lang w:eastAsia="en-US"/>
        </w:rPr>
      </w:pPr>
      <w:r>
        <w:rPr>
          <w:rFonts w:eastAsia="Calibri"/>
          <w:bCs/>
          <w:sz w:val="22"/>
          <w:szCs w:val="22"/>
          <w:lang w:eastAsia="en-US"/>
        </w:rPr>
        <w:br w:type="page"/>
      </w:r>
    </w:p>
    <w:p w:rsidR="00777AD6" w:rsidRPr="00777AD6" w:rsidRDefault="00DE5953" w:rsidP="00777AD6">
      <w:pPr>
        <w:tabs>
          <w:tab w:val="left" w:pos="330"/>
        </w:tabs>
        <w:spacing w:line="276" w:lineRule="auto"/>
        <w:jc w:val="both"/>
        <w:rPr>
          <w:rFonts w:eastAsia="Calibri"/>
          <w:bCs/>
          <w:sz w:val="22"/>
          <w:szCs w:val="22"/>
          <w:lang w:eastAsia="en-US"/>
        </w:rPr>
      </w:pPr>
      <w:r>
        <w:rPr>
          <w:rFonts w:eastAsia="Calibri"/>
          <w:bCs/>
          <w:sz w:val="22"/>
          <w:szCs w:val="22"/>
          <w:lang w:eastAsia="en-US"/>
        </w:rPr>
        <w:lastRenderedPageBreak/>
        <w:t>c</w:t>
      </w:r>
      <w:r w:rsidR="00777AD6">
        <w:rPr>
          <w:rFonts w:eastAsia="Calibri"/>
          <w:bCs/>
          <w:sz w:val="22"/>
          <w:szCs w:val="22"/>
          <w:lang w:eastAsia="en-US"/>
        </w:rPr>
        <w:t>) Projektory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787"/>
        <w:gridCol w:w="5854"/>
      </w:tblGrid>
      <w:tr w:rsidR="000800D1" w:rsidTr="00777AD6">
        <w:trPr>
          <w:trHeight w:val="56"/>
        </w:trPr>
        <w:tc>
          <w:tcPr>
            <w:tcW w:w="232" w:type="pct"/>
            <w:tcBorders>
              <w:top w:val="single" w:sz="4" w:space="0" w:color="auto"/>
              <w:left w:val="single" w:sz="4" w:space="0" w:color="auto"/>
              <w:bottom w:val="single" w:sz="4" w:space="0" w:color="auto"/>
              <w:right w:val="single" w:sz="4" w:space="0" w:color="auto"/>
            </w:tcBorders>
            <w:vAlign w:val="center"/>
            <w:hideMark/>
          </w:tcPr>
          <w:p w:rsidR="000800D1" w:rsidRDefault="000800D1">
            <w:pPr>
              <w:jc w:val="center"/>
              <w:rPr>
                <w:sz w:val="20"/>
                <w:szCs w:val="20"/>
              </w:rPr>
            </w:pPr>
            <w:r>
              <w:rPr>
                <w:sz w:val="20"/>
                <w:szCs w:val="20"/>
              </w:rPr>
              <w:t>Lp.</w:t>
            </w:r>
          </w:p>
        </w:tc>
        <w:tc>
          <w:tcPr>
            <w:tcW w:w="1538" w:type="pct"/>
            <w:tcBorders>
              <w:top w:val="single" w:sz="4" w:space="0" w:color="auto"/>
              <w:left w:val="single" w:sz="4" w:space="0" w:color="auto"/>
              <w:bottom w:val="single" w:sz="4" w:space="0" w:color="auto"/>
              <w:right w:val="single" w:sz="4" w:space="0" w:color="auto"/>
            </w:tcBorders>
            <w:vAlign w:val="center"/>
            <w:hideMark/>
          </w:tcPr>
          <w:p w:rsidR="000800D1" w:rsidRDefault="000800D1">
            <w:pPr>
              <w:spacing w:before="100" w:beforeAutospacing="1" w:after="100" w:afterAutospacing="1" w:line="280" w:lineRule="atLeast"/>
              <w:ind w:right="226"/>
              <w:jc w:val="center"/>
              <w:rPr>
                <w:bCs/>
                <w:color w:val="000000"/>
                <w:sz w:val="20"/>
                <w:szCs w:val="20"/>
              </w:rPr>
            </w:pPr>
            <w:r>
              <w:rPr>
                <w:sz w:val="20"/>
              </w:rPr>
              <w:t>Nazwa lub parametr</w:t>
            </w:r>
          </w:p>
        </w:tc>
        <w:tc>
          <w:tcPr>
            <w:tcW w:w="3230" w:type="pct"/>
            <w:tcBorders>
              <w:top w:val="single" w:sz="4" w:space="0" w:color="auto"/>
              <w:left w:val="single" w:sz="4" w:space="0" w:color="auto"/>
              <w:bottom w:val="single" w:sz="4" w:space="0" w:color="auto"/>
              <w:right w:val="single" w:sz="4" w:space="0" w:color="auto"/>
            </w:tcBorders>
            <w:vAlign w:val="center"/>
            <w:hideMark/>
          </w:tcPr>
          <w:p w:rsidR="000800D1" w:rsidRDefault="000800D1">
            <w:pPr>
              <w:jc w:val="center"/>
              <w:rPr>
                <w:sz w:val="20"/>
                <w:szCs w:val="20"/>
              </w:rPr>
            </w:pPr>
            <w:r>
              <w:rPr>
                <w:sz w:val="20"/>
                <w:szCs w:val="20"/>
              </w:rPr>
              <w:t>Opis minimalnych wymagań</w:t>
            </w:r>
          </w:p>
        </w:tc>
      </w:tr>
      <w:tr w:rsidR="000800D1" w:rsidTr="00777AD6">
        <w:trPr>
          <w:trHeight w:val="3508"/>
        </w:trPr>
        <w:tc>
          <w:tcPr>
            <w:tcW w:w="232" w:type="pct"/>
            <w:tcBorders>
              <w:top w:val="single" w:sz="4" w:space="0" w:color="auto"/>
              <w:left w:val="single" w:sz="4" w:space="0" w:color="auto"/>
              <w:bottom w:val="single" w:sz="4" w:space="0" w:color="auto"/>
              <w:right w:val="single" w:sz="4" w:space="0" w:color="auto"/>
            </w:tcBorders>
            <w:vAlign w:val="center"/>
            <w:hideMark/>
          </w:tcPr>
          <w:p w:rsidR="000800D1" w:rsidRDefault="00777AD6">
            <w:pPr>
              <w:jc w:val="center"/>
              <w:rPr>
                <w:sz w:val="20"/>
                <w:szCs w:val="20"/>
              </w:rPr>
            </w:pPr>
            <w:r>
              <w:rPr>
                <w:sz w:val="20"/>
                <w:szCs w:val="20"/>
              </w:rPr>
              <w:t>1</w:t>
            </w:r>
            <w:r w:rsidR="000800D1">
              <w:rPr>
                <w:sz w:val="20"/>
                <w:szCs w:val="20"/>
              </w:rPr>
              <w:t>.</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1" w:rsidRDefault="000800D1">
            <w:pPr>
              <w:spacing w:before="100" w:beforeAutospacing="1" w:after="100" w:afterAutospacing="1" w:line="280" w:lineRule="atLeast"/>
              <w:ind w:right="226"/>
              <w:jc w:val="center"/>
              <w:rPr>
                <w:bCs/>
                <w:color w:val="000000"/>
                <w:sz w:val="20"/>
                <w:szCs w:val="20"/>
              </w:rPr>
            </w:pPr>
            <w:r>
              <w:rPr>
                <w:bCs/>
                <w:color w:val="000000"/>
                <w:sz w:val="20"/>
                <w:szCs w:val="20"/>
              </w:rPr>
              <w:t>Projektor Epson EB-</w:t>
            </w:r>
            <w:r w:rsidR="009C6E9E">
              <w:rPr>
                <w:bCs/>
                <w:color w:val="000000"/>
                <w:sz w:val="20"/>
                <w:szCs w:val="20"/>
              </w:rPr>
              <w:t>L520</w:t>
            </w:r>
            <w:r>
              <w:rPr>
                <w:bCs/>
                <w:color w:val="000000"/>
                <w:sz w:val="20"/>
                <w:szCs w:val="20"/>
              </w:rPr>
              <w:t>U</w:t>
            </w:r>
          </w:p>
          <w:p w:rsidR="000800D1" w:rsidRDefault="000800D1" w:rsidP="00777AD6">
            <w:pPr>
              <w:spacing w:before="100" w:beforeAutospacing="1" w:after="100" w:afterAutospacing="1" w:line="280" w:lineRule="atLeast"/>
              <w:ind w:right="226"/>
              <w:jc w:val="center"/>
              <w:rPr>
                <w:bCs/>
                <w:color w:val="000000"/>
                <w:sz w:val="20"/>
                <w:szCs w:val="20"/>
              </w:rPr>
            </w:pPr>
            <w:r>
              <w:rPr>
                <w:b/>
                <w:bCs/>
                <w:color w:val="000000"/>
                <w:sz w:val="20"/>
                <w:szCs w:val="20"/>
              </w:rPr>
              <w:t xml:space="preserve">Ilość sztuk: </w:t>
            </w:r>
            <w:r w:rsidR="00777AD6">
              <w:rPr>
                <w:b/>
                <w:bCs/>
                <w:color w:val="000000"/>
                <w:sz w:val="20"/>
                <w:szCs w:val="20"/>
              </w:rPr>
              <w:t>2</w:t>
            </w:r>
            <w:r>
              <w:rPr>
                <w:b/>
                <w:bCs/>
                <w:color w:val="000000"/>
                <w:sz w:val="20"/>
                <w:szCs w:val="20"/>
              </w:rPr>
              <w:t>.</w:t>
            </w:r>
          </w:p>
        </w:tc>
        <w:tc>
          <w:tcPr>
            <w:tcW w:w="3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1" w:rsidRPr="00777AD6" w:rsidRDefault="009C6E9E" w:rsidP="00777AD6">
            <w:pPr>
              <w:numPr>
                <w:ilvl w:val="0"/>
                <w:numId w:val="21"/>
              </w:numPr>
              <w:ind w:left="406" w:hanging="406"/>
              <w:rPr>
                <w:bCs/>
                <w:sz w:val="20"/>
                <w:szCs w:val="20"/>
              </w:rPr>
            </w:pPr>
            <w:r w:rsidRPr="00777AD6">
              <w:rPr>
                <w:bCs/>
                <w:sz w:val="20"/>
                <w:szCs w:val="20"/>
              </w:rPr>
              <w:t>Obraz</w:t>
            </w:r>
            <w:r w:rsidR="007A3BE0" w:rsidRPr="00777AD6">
              <w:rPr>
                <w:bCs/>
                <w:sz w:val="20"/>
                <w:szCs w:val="20"/>
              </w:rPr>
              <w:t>:</w:t>
            </w:r>
          </w:p>
          <w:p w:rsidR="009C6E9E" w:rsidRPr="00777AD6" w:rsidRDefault="009C6E9E" w:rsidP="00777AD6">
            <w:pPr>
              <w:numPr>
                <w:ilvl w:val="0"/>
                <w:numId w:val="24"/>
              </w:numPr>
              <w:ind w:left="406" w:hanging="142"/>
              <w:rPr>
                <w:sz w:val="20"/>
                <w:szCs w:val="20"/>
              </w:rPr>
            </w:pPr>
            <w:r w:rsidRPr="00777AD6">
              <w:rPr>
                <w:sz w:val="20"/>
                <w:szCs w:val="20"/>
              </w:rPr>
              <w:t xml:space="preserve">Rozdzielczość: 1920 x </w:t>
            </w:r>
            <w:r w:rsidR="00422A99" w:rsidRPr="00777AD6">
              <w:rPr>
                <w:sz w:val="20"/>
                <w:szCs w:val="20"/>
              </w:rPr>
              <w:t>120</w:t>
            </w:r>
            <w:r w:rsidRPr="00777AD6">
              <w:rPr>
                <w:sz w:val="20"/>
                <w:szCs w:val="20"/>
              </w:rPr>
              <w:t>0</w:t>
            </w:r>
          </w:p>
          <w:p w:rsidR="009C6E9E" w:rsidRPr="00777AD6" w:rsidRDefault="009C6E9E" w:rsidP="00777AD6">
            <w:pPr>
              <w:numPr>
                <w:ilvl w:val="0"/>
                <w:numId w:val="24"/>
              </w:numPr>
              <w:ind w:left="406" w:hanging="142"/>
              <w:rPr>
                <w:sz w:val="20"/>
                <w:szCs w:val="20"/>
              </w:rPr>
            </w:pPr>
            <w:r w:rsidRPr="00777AD6">
              <w:rPr>
                <w:sz w:val="20"/>
                <w:szCs w:val="20"/>
              </w:rPr>
              <w:t>Jasność w trybie standardowej jasności: 5200 lm</w:t>
            </w:r>
          </w:p>
          <w:p w:rsidR="009C6E9E" w:rsidRPr="00777AD6" w:rsidRDefault="009C6E9E" w:rsidP="00777AD6">
            <w:pPr>
              <w:numPr>
                <w:ilvl w:val="0"/>
                <w:numId w:val="24"/>
              </w:numPr>
              <w:ind w:left="406" w:hanging="142"/>
              <w:rPr>
                <w:sz w:val="20"/>
                <w:szCs w:val="20"/>
              </w:rPr>
            </w:pPr>
            <w:r w:rsidRPr="00777AD6">
              <w:rPr>
                <w:sz w:val="20"/>
                <w:szCs w:val="20"/>
              </w:rPr>
              <w:t>Natywny współczynnik obrazu: 16:10</w:t>
            </w:r>
          </w:p>
          <w:p w:rsidR="009C6E9E" w:rsidRPr="00777AD6" w:rsidRDefault="009C6E9E" w:rsidP="00777AD6">
            <w:pPr>
              <w:numPr>
                <w:ilvl w:val="0"/>
                <w:numId w:val="24"/>
              </w:numPr>
              <w:ind w:left="406" w:hanging="142"/>
              <w:rPr>
                <w:sz w:val="20"/>
                <w:szCs w:val="20"/>
              </w:rPr>
            </w:pPr>
            <w:r w:rsidRPr="00777AD6">
              <w:rPr>
                <w:sz w:val="20"/>
                <w:szCs w:val="20"/>
              </w:rPr>
              <w:t>Współczynnik kontrastu: 2.</w:t>
            </w:r>
            <w:r w:rsidR="00422A99" w:rsidRPr="00777AD6">
              <w:rPr>
                <w:sz w:val="20"/>
                <w:szCs w:val="20"/>
              </w:rPr>
              <w:t>500.</w:t>
            </w:r>
            <w:r w:rsidRPr="00777AD6">
              <w:rPr>
                <w:sz w:val="20"/>
                <w:szCs w:val="20"/>
              </w:rPr>
              <w:t>000:1</w:t>
            </w:r>
          </w:p>
          <w:p w:rsidR="009C6E9E" w:rsidRPr="00777AD6" w:rsidRDefault="009C6E9E" w:rsidP="00777AD6">
            <w:pPr>
              <w:numPr>
                <w:ilvl w:val="0"/>
                <w:numId w:val="24"/>
              </w:numPr>
              <w:ind w:left="406" w:hanging="142"/>
              <w:rPr>
                <w:sz w:val="20"/>
                <w:szCs w:val="20"/>
              </w:rPr>
            </w:pPr>
            <w:r w:rsidRPr="00777AD6">
              <w:rPr>
                <w:sz w:val="20"/>
                <w:szCs w:val="20"/>
              </w:rPr>
              <w:t>Współczynnik projekcji: 1,35 – 2,20:1</w:t>
            </w:r>
          </w:p>
          <w:p w:rsidR="009C6E9E" w:rsidRPr="00777AD6" w:rsidRDefault="009C6E9E" w:rsidP="00777AD6">
            <w:pPr>
              <w:numPr>
                <w:ilvl w:val="0"/>
                <w:numId w:val="24"/>
              </w:numPr>
              <w:ind w:left="406" w:hanging="142"/>
              <w:rPr>
                <w:sz w:val="20"/>
                <w:szCs w:val="20"/>
              </w:rPr>
            </w:pPr>
            <w:r w:rsidRPr="00777AD6">
              <w:rPr>
                <w:sz w:val="20"/>
                <w:szCs w:val="20"/>
              </w:rPr>
              <w:t xml:space="preserve">Zoom </w:t>
            </w:r>
            <w:r w:rsidR="00422A99" w:rsidRPr="00777AD6">
              <w:rPr>
                <w:sz w:val="20"/>
                <w:szCs w:val="20"/>
              </w:rPr>
              <w:t>optyczny</w:t>
            </w:r>
            <w:r w:rsidRPr="00777AD6">
              <w:rPr>
                <w:sz w:val="20"/>
                <w:szCs w:val="20"/>
              </w:rPr>
              <w:t xml:space="preserve">: </w:t>
            </w:r>
            <w:r w:rsidR="00422A99" w:rsidRPr="00777AD6">
              <w:rPr>
                <w:sz w:val="20"/>
                <w:szCs w:val="20"/>
              </w:rPr>
              <w:t>1 - 1,6</w:t>
            </w:r>
            <w:r w:rsidRPr="00777AD6">
              <w:rPr>
                <w:sz w:val="20"/>
                <w:szCs w:val="20"/>
              </w:rPr>
              <w:t>x</w:t>
            </w:r>
          </w:p>
          <w:p w:rsidR="009C6E9E" w:rsidRPr="00777AD6" w:rsidRDefault="009C6E9E" w:rsidP="00777AD6">
            <w:pPr>
              <w:numPr>
                <w:ilvl w:val="0"/>
                <w:numId w:val="24"/>
              </w:numPr>
              <w:ind w:left="406" w:hanging="142"/>
              <w:rPr>
                <w:sz w:val="20"/>
                <w:szCs w:val="20"/>
              </w:rPr>
            </w:pPr>
            <w:r w:rsidRPr="00777AD6">
              <w:rPr>
                <w:sz w:val="20"/>
                <w:szCs w:val="20"/>
              </w:rPr>
              <w:t>Korekcja zniekształceń pionowych: -30°/+30°</w:t>
            </w:r>
          </w:p>
          <w:p w:rsidR="009C6E9E" w:rsidRPr="00777AD6" w:rsidRDefault="009C6E9E" w:rsidP="00777AD6">
            <w:pPr>
              <w:numPr>
                <w:ilvl w:val="0"/>
                <w:numId w:val="24"/>
              </w:numPr>
              <w:ind w:left="406" w:hanging="142"/>
              <w:rPr>
                <w:sz w:val="20"/>
                <w:szCs w:val="20"/>
              </w:rPr>
            </w:pPr>
            <w:r w:rsidRPr="00777AD6">
              <w:rPr>
                <w:sz w:val="20"/>
                <w:szCs w:val="20"/>
              </w:rPr>
              <w:t>Korekcja zniekształceń poziomych: -30°/+30°</w:t>
            </w:r>
          </w:p>
          <w:p w:rsidR="009C6E9E" w:rsidRPr="00777AD6" w:rsidRDefault="00422A99" w:rsidP="00777AD6">
            <w:pPr>
              <w:numPr>
                <w:ilvl w:val="0"/>
                <w:numId w:val="24"/>
              </w:numPr>
              <w:ind w:left="406" w:hanging="142"/>
              <w:rPr>
                <w:sz w:val="20"/>
                <w:szCs w:val="20"/>
              </w:rPr>
            </w:pPr>
            <w:r w:rsidRPr="00777AD6">
              <w:rPr>
                <w:sz w:val="20"/>
                <w:szCs w:val="20"/>
              </w:rPr>
              <w:t>Częstotliwość odświeżania pionowego</w:t>
            </w:r>
            <w:r w:rsidR="009C6E9E" w:rsidRPr="00777AD6">
              <w:rPr>
                <w:sz w:val="20"/>
                <w:szCs w:val="20"/>
              </w:rPr>
              <w:t xml:space="preserve">: </w:t>
            </w:r>
            <w:r w:rsidRPr="00777AD6">
              <w:rPr>
                <w:sz w:val="20"/>
                <w:szCs w:val="20"/>
              </w:rPr>
              <w:t>192</w:t>
            </w:r>
            <w:r w:rsidR="009C6E9E" w:rsidRPr="00777AD6">
              <w:rPr>
                <w:sz w:val="20"/>
                <w:szCs w:val="20"/>
              </w:rPr>
              <w:t xml:space="preserve"> </w:t>
            </w:r>
            <w:proofErr w:type="spellStart"/>
            <w:r w:rsidR="009C6E9E" w:rsidRPr="00777AD6">
              <w:rPr>
                <w:sz w:val="20"/>
                <w:szCs w:val="20"/>
              </w:rPr>
              <w:t>Hz</w:t>
            </w:r>
            <w:proofErr w:type="spellEnd"/>
            <w:r w:rsidRPr="00777AD6">
              <w:rPr>
                <w:sz w:val="20"/>
                <w:szCs w:val="20"/>
              </w:rPr>
              <w:t xml:space="preserve"> - 240 </w:t>
            </w:r>
            <w:proofErr w:type="spellStart"/>
            <w:r w:rsidRPr="00777AD6">
              <w:rPr>
                <w:sz w:val="20"/>
                <w:szCs w:val="20"/>
              </w:rPr>
              <w:t>Hz</w:t>
            </w:r>
            <w:proofErr w:type="spellEnd"/>
          </w:p>
          <w:p w:rsidR="009C6E9E" w:rsidRPr="00777AD6" w:rsidRDefault="009C6E9E" w:rsidP="00777AD6">
            <w:pPr>
              <w:numPr>
                <w:ilvl w:val="0"/>
                <w:numId w:val="24"/>
              </w:numPr>
              <w:ind w:left="406" w:hanging="142"/>
              <w:rPr>
                <w:sz w:val="20"/>
                <w:szCs w:val="20"/>
              </w:rPr>
            </w:pPr>
            <w:r w:rsidRPr="00777AD6">
              <w:rPr>
                <w:sz w:val="20"/>
                <w:szCs w:val="20"/>
              </w:rPr>
              <w:t>Maksymalna synchronizacja pozioma : 100 kHz</w:t>
            </w:r>
          </w:p>
          <w:p w:rsidR="009C6E9E" w:rsidRPr="00777AD6" w:rsidRDefault="009C6E9E" w:rsidP="00777AD6">
            <w:pPr>
              <w:numPr>
                <w:ilvl w:val="0"/>
                <w:numId w:val="24"/>
              </w:numPr>
              <w:ind w:left="406" w:hanging="142"/>
              <w:rPr>
                <w:bCs/>
                <w:sz w:val="20"/>
                <w:szCs w:val="20"/>
              </w:rPr>
            </w:pPr>
            <w:r w:rsidRPr="00777AD6">
              <w:rPr>
                <w:sz w:val="20"/>
                <w:szCs w:val="20"/>
              </w:rPr>
              <w:t xml:space="preserve">Obsługiwany kolor: 1,07 </w:t>
            </w:r>
            <w:r w:rsidR="00422A99" w:rsidRPr="00777AD6">
              <w:rPr>
                <w:sz w:val="20"/>
                <w:szCs w:val="20"/>
              </w:rPr>
              <w:t>mld</w:t>
            </w:r>
            <w:r w:rsidRPr="00777AD6">
              <w:rPr>
                <w:sz w:val="20"/>
                <w:szCs w:val="20"/>
              </w:rPr>
              <w:t xml:space="preserve"> kolorów</w:t>
            </w:r>
          </w:p>
          <w:p w:rsidR="00422A99" w:rsidRPr="00777AD6" w:rsidRDefault="00422A99" w:rsidP="00777AD6">
            <w:pPr>
              <w:numPr>
                <w:ilvl w:val="0"/>
                <w:numId w:val="24"/>
              </w:numPr>
              <w:ind w:left="406" w:hanging="142"/>
              <w:rPr>
                <w:sz w:val="20"/>
                <w:szCs w:val="20"/>
              </w:rPr>
            </w:pPr>
            <w:r w:rsidRPr="00777AD6">
              <w:rPr>
                <w:sz w:val="20"/>
                <w:szCs w:val="20"/>
              </w:rPr>
              <w:t>Wielkość ekranu: 50 cale - 500 cale</w:t>
            </w:r>
          </w:p>
          <w:p w:rsidR="009E132D" w:rsidRPr="00777AD6" w:rsidRDefault="009E132D" w:rsidP="00777AD6">
            <w:pPr>
              <w:numPr>
                <w:ilvl w:val="0"/>
                <w:numId w:val="21"/>
              </w:numPr>
              <w:ind w:left="406" w:hanging="406"/>
              <w:rPr>
                <w:bCs/>
                <w:sz w:val="20"/>
                <w:szCs w:val="20"/>
              </w:rPr>
            </w:pPr>
            <w:r w:rsidRPr="00777AD6">
              <w:rPr>
                <w:bCs/>
                <w:sz w:val="20"/>
                <w:szCs w:val="20"/>
              </w:rPr>
              <w:t>Wyjścia</w:t>
            </w:r>
            <w:r w:rsidR="007A3BE0" w:rsidRPr="00777AD6">
              <w:rPr>
                <w:bCs/>
                <w:sz w:val="20"/>
                <w:szCs w:val="20"/>
              </w:rPr>
              <w:t>:</w:t>
            </w:r>
          </w:p>
          <w:p w:rsidR="009E132D" w:rsidRPr="00777AD6" w:rsidRDefault="009E132D" w:rsidP="00777AD6">
            <w:pPr>
              <w:numPr>
                <w:ilvl w:val="0"/>
                <w:numId w:val="25"/>
              </w:numPr>
              <w:ind w:left="406" w:hanging="142"/>
              <w:rPr>
                <w:sz w:val="20"/>
                <w:szCs w:val="20"/>
              </w:rPr>
            </w:pPr>
            <w:r w:rsidRPr="00777AD6">
              <w:rPr>
                <w:sz w:val="20"/>
                <w:szCs w:val="20"/>
              </w:rPr>
              <w:t>1x Stereofoniczne wyjście audio mini-</w:t>
            </w:r>
            <w:proofErr w:type="spellStart"/>
            <w:r w:rsidRPr="00777AD6">
              <w:rPr>
                <w:sz w:val="20"/>
                <w:szCs w:val="20"/>
              </w:rPr>
              <w:t>jack</w:t>
            </w:r>
            <w:proofErr w:type="spellEnd"/>
          </w:p>
          <w:p w:rsidR="009E132D" w:rsidRPr="00777AD6" w:rsidRDefault="009E132D" w:rsidP="00777AD6">
            <w:pPr>
              <w:numPr>
                <w:ilvl w:val="0"/>
                <w:numId w:val="25"/>
              </w:numPr>
              <w:ind w:left="406" w:hanging="142"/>
              <w:rPr>
                <w:sz w:val="20"/>
                <w:szCs w:val="20"/>
              </w:rPr>
            </w:pPr>
            <w:r w:rsidRPr="00777AD6">
              <w:rPr>
                <w:sz w:val="20"/>
                <w:szCs w:val="20"/>
              </w:rPr>
              <w:t>1x łącze USB 2.0 typu A</w:t>
            </w:r>
          </w:p>
          <w:p w:rsidR="009E132D" w:rsidRPr="00777AD6" w:rsidRDefault="009E132D" w:rsidP="00777AD6">
            <w:pPr>
              <w:numPr>
                <w:ilvl w:val="0"/>
                <w:numId w:val="25"/>
              </w:numPr>
              <w:ind w:left="406" w:hanging="142"/>
              <w:rPr>
                <w:sz w:val="20"/>
                <w:szCs w:val="20"/>
              </w:rPr>
            </w:pPr>
            <w:r w:rsidRPr="00777AD6">
              <w:rPr>
                <w:sz w:val="20"/>
                <w:szCs w:val="20"/>
              </w:rPr>
              <w:t>1x Złącze USB 2.0 typu B</w:t>
            </w:r>
          </w:p>
          <w:p w:rsidR="009E132D" w:rsidRPr="00777AD6" w:rsidRDefault="009E132D" w:rsidP="00777AD6">
            <w:pPr>
              <w:numPr>
                <w:ilvl w:val="0"/>
                <w:numId w:val="25"/>
              </w:numPr>
              <w:ind w:left="406" w:hanging="142"/>
              <w:rPr>
                <w:sz w:val="20"/>
                <w:szCs w:val="20"/>
              </w:rPr>
            </w:pPr>
            <w:r w:rsidRPr="00777AD6">
              <w:rPr>
                <w:sz w:val="20"/>
                <w:szCs w:val="20"/>
              </w:rPr>
              <w:t>1 x Wyjście VGA</w:t>
            </w:r>
          </w:p>
          <w:p w:rsidR="009E132D" w:rsidRPr="00777AD6" w:rsidRDefault="009E132D" w:rsidP="00777AD6">
            <w:pPr>
              <w:numPr>
                <w:ilvl w:val="0"/>
                <w:numId w:val="21"/>
              </w:numPr>
              <w:ind w:left="406" w:hanging="406"/>
              <w:rPr>
                <w:sz w:val="20"/>
                <w:szCs w:val="20"/>
              </w:rPr>
            </w:pPr>
            <w:r w:rsidRPr="00777AD6">
              <w:rPr>
                <w:bCs/>
                <w:sz w:val="20"/>
                <w:szCs w:val="20"/>
              </w:rPr>
              <w:t>Wejścia</w:t>
            </w:r>
            <w:r w:rsidR="007A3BE0" w:rsidRPr="00777AD6">
              <w:rPr>
                <w:bCs/>
                <w:sz w:val="20"/>
                <w:szCs w:val="20"/>
              </w:rPr>
              <w:t>:</w:t>
            </w:r>
          </w:p>
          <w:p w:rsidR="009E132D" w:rsidRPr="00777AD6" w:rsidRDefault="009E132D" w:rsidP="00777AD6">
            <w:pPr>
              <w:numPr>
                <w:ilvl w:val="0"/>
                <w:numId w:val="26"/>
              </w:numPr>
              <w:ind w:left="406" w:hanging="142"/>
              <w:rPr>
                <w:sz w:val="20"/>
                <w:szCs w:val="20"/>
              </w:rPr>
            </w:pPr>
            <w:r w:rsidRPr="00777AD6">
              <w:rPr>
                <w:sz w:val="20"/>
                <w:szCs w:val="20"/>
              </w:rPr>
              <w:t>2x Stereofoniczne wejście audio mini-</w:t>
            </w:r>
            <w:proofErr w:type="spellStart"/>
            <w:r w:rsidRPr="00777AD6">
              <w:rPr>
                <w:sz w:val="20"/>
                <w:szCs w:val="20"/>
              </w:rPr>
              <w:t>jack</w:t>
            </w:r>
            <w:proofErr w:type="spellEnd"/>
          </w:p>
          <w:p w:rsidR="009E132D" w:rsidRPr="00777AD6" w:rsidRDefault="009E132D" w:rsidP="00777AD6">
            <w:pPr>
              <w:numPr>
                <w:ilvl w:val="0"/>
                <w:numId w:val="26"/>
              </w:numPr>
              <w:ind w:left="406" w:hanging="142"/>
              <w:rPr>
                <w:sz w:val="20"/>
                <w:szCs w:val="20"/>
              </w:rPr>
            </w:pPr>
            <w:r w:rsidRPr="00777AD6">
              <w:rPr>
                <w:sz w:val="20"/>
                <w:szCs w:val="20"/>
              </w:rPr>
              <w:t>1x RS-232C</w:t>
            </w:r>
          </w:p>
          <w:p w:rsidR="009E132D" w:rsidRPr="00777AD6" w:rsidRDefault="009E132D" w:rsidP="00777AD6">
            <w:pPr>
              <w:numPr>
                <w:ilvl w:val="0"/>
                <w:numId w:val="26"/>
              </w:numPr>
              <w:ind w:left="406" w:hanging="142"/>
              <w:rPr>
                <w:sz w:val="20"/>
                <w:szCs w:val="20"/>
              </w:rPr>
            </w:pPr>
            <w:r w:rsidRPr="00777AD6">
              <w:rPr>
                <w:sz w:val="20"/>
                <w:szCs w:val="20"/>
              </w:rPr>
              <w:t>1x Interfejs Ethernet (1000 Base-T/ 100-Base TX/ 10-Base-T)</w:t>
            </w:r>
          </w:p>
          <w:p w:rsidR="009E132D" w:rsidRPr="00777AD6" w:rsidRDefault="009E132D" w:rsidP="00777AD6">
            <w:pPr>
              <w:numPr>
                <w:ilvl w:val="0"/>
                <w:numId w:val="26"/>
              </w:numPr>
              <w:ind w:left="406" w:hanging="142"/>
              <w:rPr>
                <w:sz w:val="20"/>
                <w:szCs w:val="20"/>
              </w:rPr>
            </w:pPr>
            <w:r w:rsidRPr="00777AD6">
              <w:rPr>
                <w:sz w:val="20"/>
                <w:szCs w:val="20"/>
              </w:rPr>
              <w:t>2x Wejście VGA</w:t>
            </w:r>
          </w:p>
          <w:p w:rsidR="009E132D" w:rsidRPr="00777AD6" w:rsidRDefault="009E132D" w:rsidP="00777AD6">
            <w:pPr>
              <w:numPr>
                <w:ilvl w:val="0"/>
                <w:numId w:val="26"/>
              </w:numPr>
              <w:ind w:left="406" w:hanging="142"/>
              <w:rPr>
                <w:sz w:val="20"/>
                <w:szCs w:val="20"/>
              </w:rPr>
            </w:pPr>
            <w:r w:rsidRPr="00777AD6">
              <w:rPr>
                <w:sz w:val="20"/>
                <w:szCs w:val="20"/>
              </w:rPr>
              <w:t>2x Wejście HDMI</w:t>
            </w:r>
          </w:p>
          <w:p w:rsidR="009E132D" w:rsidRPr="00777AD6" w:rsidRDefault="009E132D" w:rsidP="00777AD6">
            <w:pPr>
              <w:numPr>
                <w:ilvl w:val="0"/>
                <w:numId w:val="26"/>
              </w:numPr>
              <w:ind w:left="406" w:hanging="142"/>
              <w:rPr>
                <w:sz w:val="20"/>
                <w:szCs w:val="20"/>
              </w:rPr>
            </w:pPr>
            <w:r w:rsidRPr="00777AD6">
              <w:rPr>
                <w:sz w:val="20"/>
                <w:szCs w:val="20"/>
              </w:rPr>
              <w:t xml:space="preserve">1x </w:t>
            </w:r>
            <w:proofErr w:type="spellStart"/>
            <w:r w:rsidRPr="00777AD6">
              <w:rPr>
                <w:sz w:val="20"/>
                <w:szCs w:val="20"/>
              </w:rPr>
              <w:t>HDBaseT</w:t>
            </w:r>
            <w:proofErr w:type="spellEnd"/>
          </w:p>
          <w:p w:rsidR="009E132D" w:rsidRPr="00777AD6" w:rsidRDefault="009E132D" w:rsidP="00777AD6">
            <w:pPr>
              <w:numPr>
                <w:ilvl w:val="0"/>
                <w:numId w:val="21"/>
              </w:numPr>
              <w:ind w:left="406" w:hanging="406"/>
              <w:rPr>
                <w:sz w:val="20"/>
                <w:szCs w:val="20"/>
              </w:rPr>
            </w:pPr>
            <w:r w:rsidRPr="00777AD6">
              <w:rPr>
                <w:bCs/>
                <w:sz w:val="20"/>
                <w:szCs w:val="20"/>
              </w:rPr>
              <w:t xml:space="preserve">Zasilanie: </w:t>
            </w:r>
            <w:r w:rsidRPr="00777AD6">
              <w:rPr>
                <w:sz w:val="20"/>
                <w:szCs w:val="20"/>
              </w:rPr>
              <w:t xml:space="preserve">AC 100 V - 240 V, 50 </w:t>
            </w:r>
            <w:proofErr w:type="spellStart"/>
            <w:r w:rsidRPr="00777AD6">
              <w:rPr>
                <w:sz w:val="20"/>
                <w:szCs w:val="20"/>
              </w:rPr>
              <w:t>Hz</w:t>
            </w:r>
            <w:proofErr w:type="spellEnd"/>
            <w:r w:rsidRPr="00777AD6">
              <w:rPr>
                <w:sz w:val="20"/>
                <w:szCs w:val="20"/>
              </w:rPr>
              <w:t xml:space="preserve"> - 60 </w:t>
            </w:r>
            <w:proofErr w:type="spellStart"/>
            <w:r w:rsidRPr="00777AD6">
              <w:rPr>
                <w:sz w:val="20"/>
                <w:szCs w:val="20"/>
              </w:rPr>
              <w:t>Hz</w:t>
            </w:r>
            <w:proofErr w:type="spellEnd"/>
          </w:p>
          <w:p w:rsidR="009E132D" w:rsidRPr="00777AD6" w:rsidRDefault="009E132D" w:rsidP="00777AD6">
            <w:pPr>
              <w:numPr>
                <w:ilvl w:val="0"/>
                <w:numId w:val="21"/>
              </w:numPr>
              <w:ind w:left="406" w:hanging="406"/>
              <w:rPr>
                <w:sz w:val="20"/>
                <w:szCs w:val="20"/>
              </w:rPr>
            </w:pPr>
            <w:r w:rsidRPr="00777AD6">
              <w:rPr>
                <w:bCs/>
                <w:sz w:val="20"/>
                <w:szCs w:val="20"/>
              </w:rPr>
              <w:t>Pobór mocy:</w:t>
            </w:r>
            <w:r w:rsidRPr="00777AD6">
              <w:rPr>
                <w:sz w:val="20"/>
                <w:szCs w:val="20"/>
              </w:rPr>
              <w:t xml:space="preserve"> 293 W, 223 W (tryb ekonomiczny), 0,3 W (w trybie czuwania)</w:t>
            </w:r>
          </w:p>
          <w:p w:rsidR="009E132D" w:rsidRPr="00777AD6" w:rsidRDefault="009E132D" w:rsidP="00777AD6">
            <w:pPr>
              <w:numPr>
                <w:ilvl w:val="0"/>
                <w:numId w:val="21"/>
              </w:numPr>
              <w:ind w:left="406" w:hanging="406"/>
              <w:rPr>
                <w:sz w:val="20"/>
                <w:szCs w:val="20"/>
              </w:rPr>
            </w:pPr>
            <w:r w:rsidRPr="00777AD6">
              <w:rPr>
                <w:bCs/>
                <w:sz w:val="20"/>
                <w:szCs w:val="20"/>
              </w:rPr>
              <w:t>Żywotność lampy:</w:t>
            </w:r>
            <w:r w:rsidRPr="00777AD6">
              <w:rPr>
                <w:sz w:val="20"/>
                <w:szCs w:val="20"/>
              </w:rPr>
              <w:t xml:space="preserve"> 20.000 godzin w trybie normalnym, 30.000 w trybie ekonomicznym</w:t>
            </w:r>
          </w:p>
          <w:p w:rsidR="009E132D" w:rsidRPr="00777AD6" w:rsidRDefault="009E132D" w:rsidP="00777AD6">
            <w:pPr>
              <w:numPr>
                <w:ilvl w:val="0"/>
                <w:numId w:val="21"/>
              </w:numPr>
              <w:ind w:left="406" w:hanging="406"/>
              <w:rPr>
                <w:sz w:val="20"/>
                <w:szCs w:val="20"/>
              </w:rPr>
            </w:pPr>
            <w:r w:rsidRPr="00777AD6">
              <w:rPr>
                <w:bCs/>
                <w:sz w:val="20"/>
                <w:szCs w:val="20"/>
              </w:rPr>
              <w:t xml:space="preserve">Waga: </w:t>
            </w:r>
            <w:r w:rsidRPr="00777AD6">
              <w:rPr>
                <w:sz w:val="20"/>
                <w:szCs w:val="20"/>
              </w:rPr>
              <w:t>7,7 kg</w:t>
            </w:r>
          </w:p>
          <w:p w:rsidR="007A3BE0" w:rsidRPr="008C0913" w:rsidRDefault="007A3BE0" w:rsidP="008C0913">
            <w:pPr>
              <w:numPr>
                <w:ilvl w:val="0"/>
                <w:numId w:val="21"/>
              </w:numPr>
              <w:ind w:left="406" w:hanging="406"/>
              <w:rPr>
                <w:sz w:val="20"/>
                <w:szCs w:val="20"/>
              </w:rPr>
            </w:pPr>
            <w:r w:rsidRPr="008C0913">
              <w:rPr>
                <w:bCs/>
                <w:sz w:val="20"/>
                <w:szCs w:val="20"/>
              </w:rPr>
              <w:t>Dołączone akcesoria:</w:t>
            </w:r>
          </w:p>
          <w:p w:rsidR="007A3BE0" w:rsidRPr="00777AD6" w:rsidRDefault="007A3BE0" w:rsidP="00777AD6">
            <w:pPr>
              <w:numPr>
                <w:ilvl w:val="0"/>
                <w:numId w:val="31"/>
              </w:numPr>
              <w:ind w:left="406" w:hanging="142"/>
              <w:rPr>
                <w:sz w:val="20"/>
                <w:szCs w:val="20"/>
              </w:rPr>
            </w:pPr>
            <w:r w:rsidRPr="00777AD6">
              <w:rPr>
                <w:sz w:val="20"/>
                <w:szCs w:val="20"/>
              </w:rPr>
              <w:t>Kabel zasilający</w:t>
            </w:r>
          </w:p>
          <w:p w:rsidR="007A3BE0" w:rsidRPr="00777AD6" w:rsidRDefault="007A3BE0" w:rsidP="00777AD6">
            <w:pPr>
              <w:numPr>
                <w:ilvl w:val="0"/>
                <w:numId w:val="31"/>
              </w:numPr>
              <w:ind w:left="406" w:hanging="142"/>
              <w:rPr>
                <w:sz w:val="20"/>
                <w:szCs w:val="20"/>
              </w:rPr>
            </w:pPr>
            <w:r w:rsidRPr="00777AD6">
              <w:rPr>
                <w:sz w:val="20"/>
                <w:szCs w:val="20"/>
              </w:rPr>
              <w:t>Pilot z bateriami</w:t>
            </w:r>
          </w:p>
          <w:p w:rsidR="007A3BE0" w:rsidRPr="00777AD6" w:rsidRDefault="007A3BE0" w:rsidP="00777AD6">
            <w:pPr>
              <w:numPr>
                <w:ilvl w:val="0"/>
                <w:numId w:val="31"/>
              </w:numPr>
              <w:ind w:left="406" w:hanging="142"/>
              <w:rPr>
                <w:sz w:val="20"/>
                <w:szCs w:val="20"/>
              </w:rPr>
            </w:pPr>
            <w:r w:rsidRPr="00777AD6">
              <w:rPr>
                <w:sz w:val="20"/>
                <w:szCs w:val="20"/>
              </w:rPr>
              <w:t xml:space="preserve">User </w:t>
            </w:r>
            <w:proofErr w:type="spellStart"/>
            <w:r w:rsidRPr="00777AD6">
              <w:rPr>
                <w:sz w:val="20"/>
                <w:szCs w:val="20"/>
              </w:rPr>
              <w:t>guide</w:t>
            </w:r>
            <w:proofErr w:type="spellEnd"/>
          </w:p>
          <w:p w:rsidR="007A3BE0" w:rsidRPr="00777AD6" w:rsidRDefault="007A3BE0" w:rsidP="00777AD6">
            <w:pPr>
              <w:numPr>
                <w:ilvl w:val="0"/>
                <w:numId w:val="31"/>
              </w:numPr>
              <w:ind w:left="406" w:hanging="142"/>
              <w:rPr>
                <w:sz w:val="20"/>
                <w:szCs w:val="20"/>
              </w:rPr>
            </w:pPr>
            <w:r w:rsidRPr="00777AD6">
              <w:rPr>
                <w:sz w:val="20"/>
                <w:szCs w:val="20"/>
              </w:rPr>
              <w:t>Dokumenty gwarancyjne</w:t>
            </w:r>
          </w:p>
          <w:p w:rsidR="009E132D" w:rsidRPr="00777AD6" w:rsidRDefault="007A3BE0" w:rsidP="00777AD6">
            <w:pPr>
              <w:numPr>
                <w:ilvl w:val="0"/>
                <w:numId w:val="21"/>
              </w:numPr>
              <w:ind w:left="406" w:hanging="406"/>
              <w:rPr>
                <w:b/>
                <w:bCs/>
                <w:sz w:val="20"/>
                <w:szCs w:val="20"/>
              </w:rPr>
            </w:pPr>
            <w:r w:rsidRPr="00777AD6">
              <w:rPr>
                <w:b/>
                <w:bCs/>
                <w:sz w:val="20"/>
                <w:szCs w:val="20"/>
              </w:rPr>
              <w:t xml:space="preserve">Gwarancja: </w:t>
            </w:r>
            <w:r w:rsidRPr="00777AD6">
              <w:rPr>
                <w:b/>
                <w:sz w:val="20"/>
                <w:szCs w:val="20"/>
              </w:rPr>
              <w:t>36 miesięcy</w:t>
            </w:r>
          </w:p>
        </w:tc>
      </w:tr>
      <w:tr w:rsidR="00DE5953" w:rsidTr="00777AD6">
        <w:trPr>
          <w:trHeight w:val="3508"/>
        </w:trPr>
        <w:tc>
          <w:tcPr>
            <w:tcW w:w="232" w:type="pct"/>
            <w:tcBorders>
              <w:top w:val="single" w:sz="4" w:space="0" w:color="auto"/>
              <w:left w:val="single" w:sz="4" w:space="0" w:color="auto"/>
              <w:bottom w:val="single" w:sz="4" w:space="0" w:color="auto"/>
              <w:right w:val="single" w:sz="4" w:space="0" w:color="auto"/>
            </w:tcBorders>
            <w:vAlign w:val="center"/>
          </w:tcPr>
          <w:p w:rsidR="00DE5953" w:rsidRDefault="00DE5953">
            <w:pPr>
              <w:jc w:val="center"/>
              <w:rPr>
                <w:sz w:val="20"/>
                <w:szCs w:val="20"/>
              </w:rPr>
            </w:pPr>
            <w:r>
              <w:rPr>
                <w:sz w:val="20"/>
                <w:szCs w:val="20"/>
              </w:rPr>
              <w:lastRenderedPageBreak/>
              <w:t>2.</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DE5953" w:rsidRDefault="00DE5953" w:rsidP="00DE5953">
            <w:pPr>
              <w:spacing w:before="100" w:beforeAutospacing="1" w:after="100" w:afterAutospacing="1" w:line="280" w:lineRule="atLeast"/>
              <w:ind w:right="226"/>
              <w:jc w:val="center"/>
              <w:rPr>
                <w:bCs/>
                <w:color w:val="000000"/>
                <w:sz w:val="20"/>
                <w:szCs w:val="20"/>
              </w:rPr>
            </w:pPr>
            <w:r>
              <w:rPr>
                <w:bCs/>
                <w:color w:val="000000"/>
                <w:sz w:val="20"/>
                <w:szCs w:val="20"/>
              </w:rPr>
              <w:t xml:space="preserve">Projektor </w:t>
            </w:r>
            <w:r w:rsidRPr="00DE5953">
              <w:rPr>
                <w:bCs/>
                <w:color w:val="000000"/>
                <w:sz w:val="20"/>
                <w:szCs w:val="20"/>
              </w:rPr>
              <w:t>E</w:t>
            </w:r>
            <w:r>
              <w:rPr>
                <w:bCs/>
                <w:color w:val="000000"/>
                <w:sz w:val="20"/>
                <w:szCs w:val="20"/>
              </w:rPr>
              <w:t>pson</w:t>
            </w:r>
            <w:r w:rsidRPr="00DE5953">
              <w:rPr>
                <w:bCs/>
                <w:color w:val="000000"/>
                <w:sz w:val="20"/>
                <w:szCs w:val="20"/>
              </w:rPr>
              <w:t xml:space="preserve"> EB-2250U</w:t>
            </w:r>
          </w:p>
          <w:p w:rsidR="00DE5953" w:rsidRDefault="00DE5953" w:rsidP="00DE5953">
            <w:pPr>
              <w:spacing w:before="100" w:beforeAutospacing="1" w:after="100" w:afterAutospacing="1" w:line="280" w:lineRule="atLeast"/>
              <w:ind w:right="226"/>
              <w:jc w:val="center"/>
              <w:rPr>
                <w:bCs/>
                <w:color w:val="000000"/>
                <w:sz w:val="20"/>
                <w:szCs w:val="20"/>
              </w:rPr>
            </w:pPr>
            <w:r>
              <w:rPr>
                <w:b/>
                <w:bCs/>
                <w:color w:val="000000"/>
                <w:sz w:val="20"/>
                <w:szCs w:val="20"/>
              </w:rPr>
              <w:t>Ilość sztuk: 4.</w:t>
            </w:r>
          </w:p>
        </w:tc>
        <w:tc>
          <w:tcPr>
            <w:tcW w:w="3230" w:type="pct"/>
            <w:tcBorders>
              <w:top w:val="single" w:sz="4" w:space="0" w:color="auto"/>
              <w:left w:val="single" w:sz="4" w:space="0" w:color="auto"/>
              <w:bottom w:val="single" w:sz="4" w:space="0" w:color="auto"/>
              <w:right w:val="single" w:sz="4" w:space="0" w:color="auto"/>
            </w:tcBorders>
            <w:shd w:val="clear" w:color="auto" w:fill="auto"/>
            <w:vAlign w:val="center"/>
          </w:tcPr>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Technologia</w:t>
            </w:r>
            <w:r w:rsidR="008C0913" w:rsidRPr="008C0913">
              <w:rPr>
                <w:bCs/>
                <w:sz w:val="20"/>
                <w:szCs w:val="20"/>
              </w:rPr>
              <w:t xml:space="preserve">: </w:t>
            </w:r>
            <w:r w:rsidRPr="008C0913">
              <w:rPr>
                <w:bCs/>
                <w:sz w:val="20"/>
                <w:szCs w:val="20"/>
              </w:rPr>
              <w:t>3LCD</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Rozdzielczość</w:t>
            </w:r>
            <w:r w:rsidR="008C0913" w:rsidRPr="008C0913">
              <w:rPr>
                <w:bCs/>
                <w:sz w:val="20"/>
                <w:szCs w:val="20"/>
              </w:rPr>
              <w:t xml:space="preserve">: </w:t>
            </w:r>
            <w:r w:rsidRPr="008C0913">
              <w:rPr>
                <w:bCs/>
                <w:sz w:val="20"/>
                <w:szCs w:val="20"/>
              </w:rPr>
              <w:t>1920 x 1200 WUXGA</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Kontrast</w:t>
            </w:r>
            <w:r w:rsidR="008C0913" w:rsidRPr="008C0913">
              <w:rPr>
                <w:bCs/>
                <w:sz w:val="20"/>
                <w:szCs w:val="20"/>
              </w:rPr>
              <w:t xml:space="preserve">: </w:t>
            </w:r>
            <w:r w:rsidRPr="008C0913">
              <w:rPr>
                <w:bCs/>
                <w:sz w:val="20"/>
                <w:szCs w:val="20"/>
              </w:rPr>
              <w:t>15 000:1</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Jasność</w:t>
            </w:r>
            <w:r w:rsidR="008C0913">
              <w:rPr>
                <w:bCs/>
                <w:sz w:val="20"/>
                <w:szCs w:val="20"/>
              </w:rPr>
              <w:t xml:space="preserve">: </w:t>
            </w:r>
            <w:r w:rsidRPr="008C0913">
              <w:rPr>
                <w:bCs/>
                <w:sz w:val="20"/>
                <w:szCs w:val="20"/>
              </w:rPr>
              <w:t>5000 ANSI lm (tryb normalny)/ 3800 ANSI lm (tryb ECO)</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Poziom szumu</w:t>
            </w:r>
            <w:r w:rsidR="008C0913">
              <w:rPr>
                <w:bCs/>
                <w:sz w:val="20"/>
                <w:szCs w:val="20"/>
              </w:rPr>
              <w:t xml:space="preserve">: </w:t>
            </w:r>
            <w:r w:rsidRPr="008C0913">
              <w:rPr>
                <w:bCs/>
                <w:sz w:val="20"/>
                <w:szCs w:val="20"/>
              </w:rPr>
              <w:t xml:space="preserve">39 </w:t>
            </w:r>
            <w:proofErr w:type="spellStart"/>
            <w:r w:rsidRPr="008C0913">
              <w:rPr>
                <w:bCs/>
                <w:sz w:val="20"/>
                <w:szCs w:val="20"/>
              </w:rPr>
              <w:t>dB</w:t>
            </w:r>
            <w:proofErr w:type="spellEnd"/>
            <w:r w:rsidRPr="008C0913">
              <w:rPr>
                <w:bCs/>
                <w:sz w:val="20"/>
                <w:szCs w:val="20"/>
              </w:rPr>
              <w:t xml:space="preserve"> (tryb normalny) / 29 </w:t>
            </w:r>
            <w:proofErr w:type="spellStart"/>
            <w:r w:rsidRPr="008C0913">
              <w:rPr>
                <w:bCs/>
                <w:sz w:val="20"/>
                <w:szCs w:val="20"/>
              </w:rPr>
              <w:t>dB</w:t>
            </w:r>
            <w:proofErr w:type="spellEnd"/>
            <w:r w:rsidRPr="008C0913">
              <w:rPr>
                <w:bCs/>
                <w:sz w:val="20"/>
                <w:szCs w:val="20"/>
              </w:rPr>
              <w:t xml:space="preserve"> (tryb ECO)</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Zużycie energii</w:t>
            </w:r>
            <w:r w:rsidR="008C0913">
              <w:rPr>
                <w:bCs/>
                <w:sz w:val="20"/>
                <w:szCs w:val="20"/>
              </w:rPr>
              <w:t xml:space="preserve">: </w:t>
            </w:r>
            <w:r w:rsidRPr="008C0913">
              <w:rPr>
                <w:bCs/>
                <w:sz w:val="20"/>
                <w:szCs w:val="20"/>
              </w:rPr>
              <w:t>420W (tryb normalny) / 350W (tryb ECO)</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Żywotność źródła światła</w:t>
            </w:r>
            <w:r w:rsidR="008C0913">
              <w:rPr>
                <w:bCs/>
                <w:sz w:val="20"/>
                <w:szCs w:val="20"/>
              </w:rPr>
              <w:t xml:space="preserve">: </w:t>
            </w:r>
            <w:r w:rsidRPr="008C0913">
              <w:rPr>
                <w:bCs/>
                <w:sz w:val="20"/>
                <w:szCs w:val="20"/>
              </w:rPr>
              <w:t>5.000h (tryb normalny) / 10.000h (tryb ECO)</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Moc/źródło światła</w:t>
            </w:r>
            <w:r w:rsidR="008C0913">
              <w:rPr>
                <w:bCs/>
                <w:sz w:val="20"/>
                <w:szCs w:val="20"/>
              </w:rPr>
              <w:t xml:space="preserve">: </w:t>
            </w:r>
            <w:r w:rsidRPr="008C0913">
              <w:rPr>
                <w:bCs/>
                <w:sz w:val="20"/>
                <w:szCs w:val="20"/>
              </w:rPr>
              <w:t>300W (tryb normalny) / 220W (tryb ECO)</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Obiektyw</w:t>
            </w:r>
            <w:r w:rsidR="008C0913">
              <w:rPr>
                <w:bCs/>
                <w:sz w:val="20"/>
                <w:szCs w:val="20"/>
              </w:rPr>
              <w:t xml:space="preserve">: </w:t>
            </w:r>
            <w:r w:rsidRPr="008C0913">
              <w:rPr>
                <w:bCs/>
                <w:sz w:val="20"/>
                <w:szCs w:val="20"/>
              </w:rPr>
              <w:t>F = 1,5 - 2 f = 23 - 38,4 mm</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Zoom/Focus</w:t>
            </w:r>
            <w:r w:rsidR="008C0913">
              <w:rPr>
                <w:bCs/>
                <w:sz w:val="20"/>
                <w:szCs w:val="20"/>
              </w:rPr>
              <w:t xml:space="preserve">: </w:t>
            </w:r>
            <w:r w:rsidRPr="008C0913">
              <w:rPr>
                <w:bCs/>
                <w:sz w:val="20"/>
                <w:szCs w:val="20"/>
              </w:rPr>
              <w:t>1-1.6x / ręczny</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Współczynnik odległości</w:t>
            </w:r>
            <w:r w:rsidR="008C0913">
              <w:rPr>
                <w:bCs/>
                <w:sz w:val="20"/>
                <w:szCs w:val="20"/>
              </w:rPr>
              <w:t xml:space="preserve">: </w:t>
            </w:r>
            <w:r w:rsidRPr="008C0913">
              <w:rPr>
                <w:bCs/>
                <w:sz w:val="20"/>
                <w:szCs w:val="20"/>
              </w:rPr>
              <w:t>1,38 - 2,28 : 1</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Odległość od ekranu</w:t>
            </w:r>
            <w:r w:rsidR="008C0913">
              <w:rPr>
                <w:bCs/>
                <w:sz w:val="20"/>
                <w:szCs w:val="20"/>
              </w:rPr>
              <w:t xml:space="preserve">: </w:t>
            </w:r>
            <w:r w:rsidRPr="008C0913">
              <w:rPr>
                <w:bCs/>
                <w:sz w:val="20"/>
                <w:szCs w:val="20"/>
              </w:rPr>
              <w:t>1,5 - 9 m</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Odległość od ekranu dla obrazu 80"</w:t>
            </w:r>
            <w:r w:rsidR="008C0913">
              <w:rPr>
                <w:bCs/>
                <w:sz w:val="20"/>
                <w:szCs w:val="20"/>
              </w:rPr>
              <w:t xml:space="preserve">: </w:t>
            </w:r>
            <w:r w:rsidRPr="008C0913">
              <w:rPr>
                <w:bCs/>
                <w:sz w:val="20"/>
                <w:szCs w:val="20"/>
              </w:rPr>
              <w:t>2,36 - 3,92</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Szerokość obrazu</w:t>
            </w:r>
            <w:r w:rsidR="008C0913">
              <w:rPr>
                <w:bCs/>
                <w:sz w:val="20"/>
                <w:szCs w:val="20"/>
              </w:rPr>
              <w:t xml:space="preserve">: </w:t>
            </w:r>
            <w:r w:rsidRPr="008C0913">
              <w:rPr>
                <w:bCs/>
                <w:sz w:val="20"/>
                <w:szCs w:val="20"/>
              </w:rPr>
              <w:t>0,54 - 5,38 m</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Przekątna</w:t>
            </w:r>
            <w:r w:rsidR="008C0913">
              <w:rPr>
                <w:bCs/>
                <w:sz w:val="20"/>
                <w:szCs w:val="20"/>
              </w:rPr>
              <w:t xml:space="preserve">: </w:t>
            </w:r>
            <w:r w:rsidRPr="008C0913">
              <w:rPr>
                <w:bCs/>
                <w:sz w:val="20"/>
                <w:szCs w:val="20"/>
              </w:rPr>
              <w:t>50" - 300"</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Wejścia video</w:t>
            </w:r>
            <w:r w:rsidR="008C0913">
              <w:rPr>
                <w:bCs/>
                <w:sz w:val="20"/>
                <w:szCs w:val="20"/>
              </w:rPr>
              <w:t xml:space="preserve">: </w:t>
            </w:r>
            <w:r w:rsidRPr="008C0913">
              <w:rPr>
                <w:bCs/>
                <w:sz w:val="20"/>
                <w:szCs w:val="20"/>
              </w:rPr>
              <w:t>HDMI (2x)</w:t>
            </w:r>
            <w:r w:rsidR="008C0913">
              <w:rPr>
                <w:bCs/>
                <w:sz w:val="20"/>
                <w:szCs w:val="20"/>
              </w:rPr>
              <w:t xml:space="preserve">, </w:t>
            </w:r>
            <w:r w:rsidRPr="008C0913">
              <w:rPr>
                <w:bCs/>
                <w:sz w:val="20"/>
                <w:szCs w:val="20"/>
              </w:rPr>
              <w:t>VGA (D-Sub15) (2x)</w:t>
            </w:r>
            <w:r w:rsidR="008C0913">
              <w:rPr>
                <w:bCs/>
                <w:sz w:val="20"/>
                <w:szCs w:val="20"/>
              </w:rPr>
              <w:t xml:space="preserve">, </w:t>
            </w:r>
            <w:proofErr w:type="spellStart"/>
            <w:r w:rsidRPr="008C0913">
              <w:rPr>
                <w:bCs/>
                <w:sz w:val="20"/>
                <w:szCs w:val="20"/>
              </w:rPr>
              <w:t>Composite</w:t>
            </w:r>
            <w:proofErr w:type="spellEnd"/>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Wejścia audio</w:t>
            </w:r>
            <w:r w:rsidR="008C0913">
              <w:rPr>
                <w:bCs/>
                <w:sz w:val="20"/>
                <w:szCs w:val="20"/>
              </w:rPr>
              <w:t xml:space="preserve">: </w:t>
            </w:r>
            <w:r w:rsidRPr="008C0913">
              <w:rPr>
                <w:bCs/>
                <w:sz w:val="20"/>
                <w:szCs w:val="20"/>
              </w:rPr>
              <w:t xml:space="preserve">Mini </w:t>
            </w:r>
            <w:proofErr w:type="spellStart"/>
            <w:r w:rsidRPr="008C0913">
              <w:rPr>
                <w:bCs/>
                <w:sz w:val="20"/>
                <w:szCs w:val="20"/>
              </w:rPr>
              <w:t>jack</w:t>
            </w:r>
            <w:proofErr w:type="spellEnd"/>
            <w:r w:rsidRPr="008C0913">
              <w:rPr>
                <w:bCs/>
                <w:sz w:val="20"/>
                <w:szCs w:val="20"/>
              </w:rPr>
              <w:t xml:space="preserve"> 3.5 mm (2x)</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Porty komunikacyjne</w:t>
            </w:r>
            <w:r w:rsidR="008C0913">
              <w:rPr>
                <w:bCs/>
                <w:sz w:val="20"/>
                <w:szCs w:val="20"/>
              </w:rPr>
              <w:t xml:space="preserve">: </w:t>
            </w:r>
            <w:r w:rsidRPr="008C0913">
              <w:rPr>
                <w:bCs/>
                <w:sz w:val="20"/>
                <w:szCs w:val="20"/>
              </w:rPr>
              <w:t>Złącze USB 2.0 typu B</w:t>
            </w:r>
            <w:r w:rsidR="008C0913">
              <w:rPr>
                <w:bCs/>
                <w:sz w:val="20"/>
                <w:szCs w:val="20"/>
              </w:rPr>
              <w:t xml:space="preserve">, </w:t>
            </w:r>
            <w:r w:rsidRPr="008C0913">
              <w:rPr>
                <w:bCs/>
                <w:sz w:val="20"/>
                <w:szCs w:val="20"/>
              </w:rPr>
              <w:t>Złącze USB 2.0 typu A</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Wyjście VGA</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Wbudowany głośnik</w:t>
            </w:r>
            <w:r w:rsidRPr="008C0913">
              <w:rPr>
                <w:bCs/>
                <w:sz w:val="20"/>
                <w:szCs w:val="20"/>
              </w:rPr>
              <w:tab/>
              <w:t>16W</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Waga</w:t>
            </w:r>
            <w:r w:rsidR="008C0913">
              <w:rPr>
                <w:bCs/>
                <w:sz w:val="20"/>
                <w:szCs w:val="20"/>
              </w:rPr>
              <w:t xml:space="preserve">: </w:t>
            </w:r>
            <w:r w:rsidRPr="008C0913">
              <w:rPr>
                <w:bCs/>
                <w:sz w:val="20"/>
                <w:szCs w:val="20"/>
              </w:rPr>
              <w:t>4,8 kg</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Wymiary (szer. x głęb. x wys.)</w:t>
            </w:r>
            <w:r w:rsidR="008C0913">
              <w:rPr>
                <w:bCs/>
                <w:sz w:val="20"/>
                <w:szCs w:val="20"/>
              </w:rPr>
              <w:t xml:space="preserve">: </w:t>
            </w:r>
            <w:r w:rsidRPr="008C0913">
              <w:rPr>
                <w:bCs/>
                <w:sz w:val="20"/>
                <w:szCs w:val="20"/>
              </w:rPr>
              <w:t>377 x 291 x 110 mm</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Wyposażenie standardowe</w:t>
            </w:r>
            <w:r w:rsidR="008C0913">
              <w:rPr>
                <w:bCs/>
                <w:sz w:val="20"/>
                <w:szCs w:val="20"/>
              </w:rPr>
              <w:t xml:space="preserve">: </w:t>
            </w:r>
            <w:r w:rsidRPr="008C0913">
              <w:rPr>
                <w:bCs/>
                <w:sz w:val="20"/>
                <w:szCs w:val="20"/>
              </w:rPr>
              <w:t>Kabel komputerowy</w:t>
            </w:r>
            <w:r w:rsidR="008C0913">
              <w:rPr>
                <w:bCs/>
                <w:sz w:val="20"/>
                <w:szCs w:val="20"/>
              </w:rPr>
              <w:t xml:space="preserve">, </w:t>
            </w:r>
            <w:r w:rsidRPr="008C0913">
              <w:rPr>
                <w:bCs/>
                <w:sz w:val="20"/>
                <w:szCs w:val="20"/>
              </w:rPr>
              <w:t>Kabel zasilający</w:t>
            </w:r>
            <w:r w:rsidR="008C0913">
              <w:rPr>
                <w:bCs/>
                <w:sz w:val="20"/>
                <w:szCs w:val="20"/>
              </w:rPr>
              <w:t xml:space="preserve">, </w:t>
            </w:r>
            <w:r w:rsidRPr="008C0913">
              <w:rPr>
                <w:bCs/>
                <w:sz w:val="20"/>
                <w:szCs w:val="20"/>
              </w:rPr>
              <w:t>Pilot z bateriami</w:t>
            </w:r>
            <w:r w:rsidR="008C0913">
              <w:rPr>
                <w:bCs/>
                <w:sz w:val="20"/>
                <w:szCs w:val="20"/>
              </w:rPr>
              <w:t xml:space="preserve">, </w:t>
            </w:r>
            <w:r w:rsidRPr="008C0913">
              <w:rPr>
                <w:bCs/>
                <w:sz w:val="20"/>
                <w:szCs w:val="20"/>
              </w:rPr>
              <w:t>Instrukcja obsługi (CD)</w:t>
            </w:r>
          </w:p>
          <w:p w:rsidR="00DE5953" w:rsidRPr="008C0913" w:rsidRDefault="00DE5953" w:rsidP="008C0913">
            <w:pPr>
              <w:pStyle w:val="Akapitzlist"/>
              <w:numPr>
                <w:ilvl w:val="0"/>
                <w:numId w:val="34"/>
              </w:numPr>
              <w:tabs>
                <w:tab w:val="clear" w:pos="1080"/>
              </w:tabs>
              <w:ind w:left="406" w:hanging="406"/>
              <w:rPr>
                <w:bCs/>
                <w:sz w:val="20"/>
                <w:szCs w:val="20"/>
              </w:rPr>
            </w:pPr>
            <w:r w:rsidRPr="008C0913">
              <w:rPr>
                <w:bCs/>
                <w:sz w:val="20"/>
                <w:szCs w:val="20"/>
              </w:rPr>
              <w:t>Funkcja dopasowania do ekranu</w:t>
            </w:r>
            <w:r w:rsidR="008C0913" w:rsidRPr="008C0913">
              <w:rPr>
                <w:bCs/>
                <w:sz w:val="20"/>
                <w:szCs w:val="20"/>
              </w:rPr>
              <w:t xml:space="preserve"> </w:t>
            </w:r>
            <w:proofErr w:type="spellStart"/>
            <w:r w:rsidRPr="008C0913">
              <w:rPr>
                <w:bCs/>
                <w:sz w:val="20"/>
                <w:szCs w:val="20"/>
              </w:rPr>
              <w:t>Quick</w:t>
            </w:r>
            <w:proofErr w:type="spellEnd"/>
            <w:r w:rsidRPr="008C0913">
              <w:rPr>
                <w:bCs/>
                <w:sz w:val="20"/>
                <w:szCs w:val="20"/>
              </w:rPr>
              <w:t xml:space="preserve"> </w:t>
            </w:r>
            <w:proofErr w:type="spellStart"/>
            <w:r w:rsidRPr="008C0913">
              <w:rPr>
                <w:bCs/>
                <w:sz w:val="20"/>
                <w:szCs w:val="20"/>
              </w:rPr>
              <w:t>Corner</w:t>
            </w:r>
            <w:proofErr w:type="spellEnd"/>
            <w:r w:rsidR="008C0913">
              <w:rPr>
                <w:bCs/>
                <w:sz w:val="20"/>
                <w:szCs w:val="20"/>
              </w:rPr>
              <w:t xml:space="preserve">, </w:t>
            </w:r>
            <w:r w:rsidR="008C0913" w:rsidRPr="008C0913">
              <w:rPr>
                <w:bCs/>
                <w:sz w:val="20"/>
                <w:szCs w:val="20"/>
              </w:rPr>
              <w:t>Automatyczna korekta trapezu</w:t>
            </w:r>
          </w:p>
          <w:p w:rsidR="008C0913" w:rsidRPr="008C0913" w:rsidRDefault="008C0913" w:rsidP="008C0913">
            <w:pPr>
              <w:pStyle w:val="Akapitzlist"/>
              <w:numPr>
                <w:ilvl w:val="0"/>
                <w:numId w:val="34"/>
              </w:numPr>
              <w:tabs>
                <w:tab w:val="clear" w:pos="1080"/>
              </w:tabs>
              <w:ind w:left="406" w:hanging="406"/>
              <w:rPr>
                <w:bCs/>
                <w:sz w:val="20"/>
                <w:szCs w:val="20"/>
              </w:rPr>
            </w:pPr>
            <w:r w:rsidRPr="008C0913">
              <w:rPr>
                <w:b/>
                <w:bCs/>
                <w:sz w:val="20"/>
                <w:szCs w:val="20"/>
              </w:rPr>
              <w:t xml:space="preserve">Gwarancja: </w:t>
            </w:r>
            <w:r w:rsidRPr="008C0913">
              <w:rPr>
                <w:b/>
                <w:sz w:val="20"/>
                <w:szCs w:val="20"/>
              </w:rPr>
              <w:t>36 miesięcy</w:t>
            </w:r>
          </w:p>
        </w:tc>
      </w:tr>
    </w:tbl>
    <w:p w:rsidR="00777AD6" w:rsidRDefault="00777AD6" w:rsidP="00492461">
      <w:pPr>
        <w:pStyle w:val="Bezodstpw"/>
        <w:rPr>
          <w:sz w:val="22"/>
          <w:szCs w:val="22"/>
        </w:rPr>
      </w:pPr>
    </w:p>
    <w:p w:rsidR="00AE1DF9" w:rsidRDefault="00AE1DF9" w:rsidP="00492461">
      <w:pPr>
        <w:pStyle w:val="Bezodstpw"/>
        <w:rPr>
          <w:sz w:val="22"/>
          <w:szCs w:val="22"/>
        </w:rPr>
      </w:pPr>
      <w:r>
        <w:rPr>
          <w:sz w:val="22"/>
          <w:szCs w:val="22"/>
        </w:rPr>
        <w:t>d) Monitor 4k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787"/>
        <w:gridCol w:w="5854"/>
      </w:tblGrid>
      <w:tr w:rsidR="00AE1DF9" w:rsidTr="00F71085">
        <w:trPr>
          <w:trHeight w:val="1073"/>
        </w:trPr>
        <w:tc>
          <w:tcPr>
            <w:tcW w:w="232" w:type="pct"/>
            <w:tcBorders>
              <w:top w:val="single" w:sz="4" w:space="0" w:color="auto"/>
              <w:left w:val="single" w:sz="4" w:space="0" w:color="auto"/>
              <w:bottom w:val="single" w:sz="4" w:space="0" w:color="auto"/>
              <w:right w:val="single" w:sz="4" w:space="0" w:color="auto"/>
            </w:tcBorders>
            <w:vAlign w:val="center"/>
            <w:hideMark/>
          </w:tcPr>
          <w:p w:rsidR="00AE1DF9" w:rsidRDefault="00AE1DF9" w:rsidP="00F71085">
            <w:pPr>
              <w:jc w:val="center"/>
              <w:rPr>
                <w:sz w:val="20"/>
                <w:szCs w:val="20"/>
              </w:rPr>
            </w:pPr>
            <w:r>
              <w:rPr>
                <w:sz w:val="20"/>
                <w:szCs w:val="20"/>
              </w:rPr>
              <w:t>1.</w:t>
            </w:r>
          </w:p>
        </w:tc>
        <w:tc>
          <w:tcPr>
            <w:tcW w:w="1538" w:type="pct"/>
            <w:tcBorders>
              <w:top w:val="single" w:sz="4" w:space="0" w:color="auto"/>
              <w:left w:val="single" w:sz="4" w:space="0" w:color="auto"/>
              <w:bottom w:val="single" w:sz="4" w:space="0" w:color="auto"/>
              <w:right w:val="single" w:sz="4" w:space="0" w:color="auto"/>
            </w:tcBorders>
            <w:vAlign w:val="center"/>
            <w:hideMark/>
          </w:tcPr>
          <w:p w:rsidR="00AE1DF9" w:rsidRDefault="00AE1DF9" w:rsidP="00AE1DF9">
            <w:pPr>
              <w:spacing w:before="100" w:beforeAutospacing="1" w:after="100" w:afterAutospacing="1" w:line="280" w:lineRule="atLeast"/>
              <w:ind w:right="226"/>
              <w:jc w:val="center"/>
              <w:rPr>
                <w:bCs/>
                <w:color w:val="000000"/>
                <w:sz w:val="20"/>
                <w:szCs w:val="20"/>
              </w:rPr>
            </w:pPr>
            <w:r>
              <w:rPr>
                <w:bCs/>
                <w:color w:val="000000"/>
                <w:sz w:val="20"/>
                <w:szCs w:val="20"/>
              </w:rPr>
              <w:t xml:space="preserve">Monitor </w:t>
            </w:r>
            <w:r w:rsidRPr="00AE1DF9">
              <w:rPr>
                <w:bCs/>
                <w:color w:val="000000"/>
                <w:sz w:val="20"/>
                <w:szCs w:val="20"/>
              </w:rPr>
              <w:t>Samsung S27A700NWPX 4K</w:t>
            </w:r>
            <w:r>
              <w:rPr>
                <w:bCs/>
                <w:color w:val="000000"/>
                <w:sz w:val="20"/>
                <w:szCs w:val="20"/>
              </w:rPr>
              <w:br/>
            </w:r>
            <w:r>
              <w:rPr>
                <w:bCs/>
                <w:color w:val="000000"/>
                <w:sz w:val="20"/>
                <w:szCs w:val="20"/>
              </w:rPr>
              <w:br/>
            </w:r>
            <w:r>
              <w:rPr>
                <w:b/>
                <w:bCs/>
                <w:color w:val="000000"/>
                <w:sz w:val="20"/>
                <w:szCs w:val="20"/>
              </w:rPr>
              <w:t>Ilość sztuk: 1.</w:t>
            </w:r>
          </w:p>
        </w:tc>
        <w:tc>
          <w:tcPr>
            <w:tcW w:w="3230" w:type="pct"/>
            <w:tcBorders>
              <w:top w:val="single" w:sz="4" w:space="0" w:color="auto"/>
              <w:left w:val="single" w:sz="4" w:space="0" w:color="auto"/>
              <w:bottom w:val="single" w:sz="4" w:space="0" w:color="auto"/>
              <w:right w:val="single" w:sz="4" w:space="0" w:color="auto"/>
            </w:tcBorders>
            <w:vAlign w:val="center"/>
            <w:hideMark/>
          </w:tcPr>
          <w:p w:rsidR="00AE1DF9" w:rsidRPr="00AE1DF9" w:rsidRDefault="00AE1DF9" w:rsidP="00AE1DF9">
            <w:pPr>
              <w:numPr>
                <w:ilvl w:val="0"/>
                <w:numId w:val="22"/>
              </w:numPr>
              <w:ind w:left="406" w:hanging="406"/>
              <w:rPr>
                <w:sz w:val="20"/>
                <w:szCs w:val="20"/>
              </w:rPr>
            </w:pPr>
            <w:r w:rsidRPr="00AE1DF9">
              <w:rPr>
                <w:sz w:val="20"/>
                <w:szCs w:val="20"/>
              </w:rPr>
              <w:t>Przekątna ekranu: 27"</w:t>
            </w:r>
          </w:p>
          <w:p w:rsidR="00AE1DF9" w:rsidRPr="00AE1DF9" w:rsidRDefault="00AE1DF9" w:rsidP="00AE1DF9">
            <w:pPr>
              <w:numPr>
                <w:ilvl w:val="0"/>
                <w:numId w:val="22"/>
              </w:numPr>
              <w:ind w:left="406" w:hanging="406"/>
              <w:rPr>
                <w:sz w:val="20"/>
                <w:szCs w:val="20"/>
              </w:rPr>
            </w:pPr>
            <w:r w:rsidRPr="00AE1DF9">
              <w:rPr>
                <w:sz w:val="20"/>
                <w:szCs w:val="20"/>
              </w:rPr>
              <w:t>Powłoka matrycy: Matowa</w:t>
            </w:r>
          </w:p>
          <w:p w:rsidR="00AE1DF9" w:rsidRPr="00AE1DF9" w:rsidRDefault="00AE1DF9" w:rsidP="00AE1DF9">
            <w:pPr>
              <w:numPr>
                <w:ilvl w:val="0"/>
                <w:numId w:val="22"/>
              </w:numPr>
              <w:ind w:left="406" w:hanging="406"/>
              <w:rPr>
                <w:sz w:val="20"/>
                <w:szCs w:val="20"/>
              </w:rPr>
            </w:pPr>
            <w:r w:rsidRPr="00AE1DF9">
              <w:rPr>
                <w:sz w:val="20"/>
                <w:szCs w:val="20"/>
              </w:rPr>
              <w:t>Rodzaj matrycy: LED, IPS</w:t>
            </w:r>
          </w:p>
          <w:p w:rsidR="00AE1DF9" w:rsidRPr="00AE1DF9" w:rsidRDefault="00AE1DF9" w:rsidP="00AE1DF9">
            <w:pPr>
              <w:numPr>
                <w:ilvl w:val="0"/>
                <w:numId w:val="22"/>
              </w:numPr>
              <w:ind w:left="406" w:hanging="406"/>
              <w:rPr>
                <w:sz w:val="20"/>
                <w:szCs w:val="20"/>
              </w:rPr>
            </w:pPr>
            <w:r w:rsidRPr="00AE1DF9">
              <w:rPr>
                <w:sz w:val="20"/>
                <w:szCs w:val="20"/>
              </w:rPr>
              <w:t>Rozdzielczość ekranu: 3840 x 2160 (UHD 4K)</w:t>
            </w:r>
          </w:p>
          <w:p w:rsidR="00AE1DF9" w:rsidRPr="00AE1DF9" w:rsidRDefault="00AE1DF9" w:rsidP="00AE1DF9">
            <w:pPr>
              <w:numPr>
                <w:ilvl w:val="0"/>
                <w:numId w:val="22"/>
              </w:numPr>
              <w:ind w:left="406" w:hanging="406"/>
              <w:rPr>
                <w:sz w:val="20"/>
                <w:szCs w:val="20"/>
              </w:rPr>
            </w:pPr>
            <w:r w:rsidRPr="00AE1DF9">
              <w:rPr>
                <w:sz w:val="20"/>
                <w:szCs w:val="20"/>
              </w:rPr>
              <w:t xml:space="preserve">Częstotliwość odświeżania ekranu: 60 </w:t>
            </w:r>
            <w:proofErr w:type="spellStart"/>
            <w:r w:rsidRPr="00AE1DF9">
              <w:rPr>
                <w:sz w:val="20"/>
                <w:szCs w:val="20"/>
              </w:rPr>
              <w:t>Hz</w:t>
            </w:r>
            <w:proofErr w:type="spellEnd"/>
          </w:p>
          <w:p w:rsidR="00AE1DF9" w:rsidRPr="00AE1DF9" w:rsidRDefault="00AE1DF9" w:rsidP="00AE1DF9">
            <w:pPr>
              <w:numPr>
                <w:ilvl w:val="0"/>
                <w:numId w:val="22"/>
              </w:numPr>
              <w:ind w:left="406" w:hanging="406"/>
              <w:rPr>
                <w:sz w:val="20"/>
                <w:szCs w:val="20"/>
              </w:rPr>
            </w:pPr>
            <w:r w:rsidRPr="00AE1DF9">
              <w:rPr>
                <w:sz w:val="20"/>
                <w:szCs w:val="20"/>
              </w:rPr>
              <w:t>Liczba wyświetlanych kolorów: 1,07 mld</w:t>
            </w:r>
          </w:p>
          <w:p w:rsidR="00AE1DF9" w:rsidRPr="00AE1DF9" w:rsidRDefault="00AE1DF9" w:rsidP="00AE1DF9">
            <w:pPr>
              <w:numPr>
                <w:ilvl w:val="0"/>
                <w:numId w:val="22"/>
              </w:numPr>
              <w:ind w:left="406" w:hanging="406"/>
              <w:rPr>
                <w:sz w:val="20"/>
                <w:szCs w:val="20"/>
              </w:rPr>
            </w:pPr>
            <w:r w:rsidRPr="00AE1DF9">
              <w:rPr>
                <w:sz w:val="20"/>
                <w:szCs w:val="20"/>
              </w:rPr>
              <w:t>HDR: HDR 10</w:t>
            </w:r>
          </w:p>
          <w:p w:rsidR="00AE1DF9" w:rsidRPr="00AE1DF9" w:rsidRDefault="00AE1DF9" w:rsidP="00AE1DF9">
            <w:pPr>
              <w:numPr>
                <w:ilvl w:val="0"/>
                <w:numId w:val="22"/>
              </w:numPr>
              <w:ind w:left="406" w:hanging="406"/>
              <w:rPr>
                <w:sz w:val="20"/>
                <w:szCs w:val="20"/>
              </w:rPr>
            </w:pPr>
            <w:r w:rsidRPr="00AE1DF9">
              <w:rPr>
                <w:sz w:val="20"/>
                <w:szCs w:val="20"/>
              </w:rPr>
              <w:t>Czas reakcji: 5 ms</w:t>
            </w:r>
          </w:p>
          <w:p w:rsidR="00AE1DF9" w:rsidRPr="00AE1DF9" w:rsidRDefault="00AE1DF9" w:rsidP="00AE1DF9">
            <w:pPr>
              <w:numPr>
                <w:ilvl w:val="0"/>
                <w:numId w:val="22"/>
              </w:numPr>
              <w:ind w:left="406" w:hanging="406"/>
              <w:rPr>
                <w:sz w:val="20"/>
                <w:szCs w:val="20"/>
              </w:rPr>
            </w:pPr>
            <w:r w:rsidRPr="00AE1DF9">
              <w:rPr>
                <w:sz w:val="20"/>
                <w:szCs w:val="20"/>
              </w:rPr>
              <w:t>Redukcja migotania (</w:t>
            </w:r>
            <w:proofErr w:type="spellStart"/>
            <w:r w:rsidRPr="00AE1DF9">
              <w:rPr>
                <w:sz w:val="20"/>
                <w:szCs w:val="20"/>
              </w:rPr>
              <w:t>Flicker</w:t>
            </w:r>
            <w:proofErr w:type="spellEnd"/>
            <w:r w:rsidRPr="00AE1DF9">
              <w:rPr>
                <w:sz w:val="20"/>
                <w:szCs w:val="20"/>
              </w:rPr>
              <w:t xml:space="preserve"> </w:t>
            </w:r>
            <w:proofErr w:type="spellStart"/>
            <w:r w:rsidRPr="00AE1DF9">
              <w:rPr>
                <w:sz w:val="20"/>
                <w:szCs w:val="20"/>
              </w:rPr>
              <w:t>free</w:t>
            </w:r>
            <w:proofErr w:type="spellEnd"/>
            <w:r w:rsidRPr="00AE1DF9">
              <w:rPr>
                <w:sz w:val="20"/>
                <w:szCs w:val="20"/>
              </w:rPr>
              <w:t>)</w:t>
            </w:r>
          </w:p>
          <w:p w:rsidR="00AE1DF9" w:rsidRPr="00AE1DF9" w:rsidRDefault="00AE1DF9" w:rsidP="00AE1DF9">
            <w:pPr>
              <w:numPr>
                <w:ilvl w:val="0"/>
                <w:numId w:val="22"/>
              </w:numPr>
              <w:ind w:left="406" w:hanging="406"/>
              <w:rPr>
                <w:sz w:val="20"/>
                <w:szCs w:val="20"/>
              </w:rPr>
            </w:pPr>
            <w:r w:rsidRPr="00AE1DF9">
              <w:rPr>
                <w:sz w:val="20"/>
                <w:szCs w:val="20"/>
              </w:rPr>
              <w:t>Filtr światła niebieskiego</w:t>
            </w:r>
          </w:p>
          <w:p w:rsidR="00AE1DF9" w:rsidRPr="00AE1DF9" w:rsidRDefault="00AE1DF9" w:rsidP="00AE1DF9">
            <w:pPr>
              <w:numPr>
                <w:ilvl w:val="0"/>
                <w:numId w:val="22"/>
              </w:numPr>
              <w:ind w:left="406" w:hanging="406"/>
              <w:rPr>
                <w:sz w:val="20"/>
                <w:szCs w:val="20"/>
              </w:rPr>
            </w:pPr>
            <w:r w:rsidRPr="00AE1DF9">
              <w:rPr>
                <w:sz w:val="20"/>
                <w:szCs w:val="20"/>
              </w:rPr>
              <w:t>Jasność: 300 cd/m²</w:t>
            </w:r>
          </w:p>
          <w:p w:rsidR="00AE1DF9" w:rsidRPr="00AE1DF9" w:rsidRDefault="00AE1DF9" w:rsidP="00AE1DF9">
            <w:pPr>
              <w:numPr>
                <w:ilvl w:val="0"/>
                <w:numId w:val="22"/>
              </w:numPr>
              <w:ind w:left="406" w:hanging="406"/>
              <w:rPr>
                <w:sz w:val="20"/>
                <w:szCs w:val="20"/>
              </w:rPr>
            </w:pPr>
            <w:r w:rsidRPr="00AE1DF9">
              <w:rPr>
                <w:sz w:val="20"/>
                <w:szCs w:val="20"/>
              </w:rPr>
              <w:t>Kontrast statyczny: 1 000:1</w:t>
            </w:r>
          </w:p>
          <w:p w:rsidR="00AE1DF9" w:rsidRPr="00AE1DF9" w:rsidRDefault="00AE1DF9" w:rsidP="00AE1DF9">
            <w:pPr>
              <w:numPr>
                <w:ilvl w:val="0"/>
                <w:numId w:val="22"/>
              </w:numPr>
              <w:ind w:left="406" w:hanging="406"/>
              <w:rPr>
                <w:sz w:val="20"/>
                <w:szCs w:val="20"/>
              </w:rPr>
            </w:pPr>
            <w:r w:rsidRPr="00AE1DF9">
              <w:rPr>
                <w:sz w:val="20"/>
                <w:szCs w:val="20"/>
              </w:rPr>
              <w:t>Kąt widzenia w poziomie: 178 stopni</w:t>
            </w:r>
          </w:p>
          <w:p w:rsidR="00AE1DF9" w:rsidRPr="00AE1DF9" w:rsidRDefault="00AE1DF9" w:rsidP="00AE1DF9">
            <w:pPr>
              <w:numPr>
                <w:ilvl w:val="0"/>
                <w:numId w:val="22"/>
              </w:numPr>
              <w:ind w:left="406" w:hanging="406"/>
              <w:rPr>
                <w:sz w:val="20"/>
                <w:szCs w:val="20"/>
              </w:rPr>
            </w:pPr>
            <w:r w:rsidRPr="00AE1DF9">
              <w:rPr>
                <w:sz w:val="20"/>
                <w:szCs w:val="20"/>
              </w:rPr>
              <w:t>Kąt widzenia w pionie: 178 stopni</w:t>
            </w:r>
          </w:p>
          <w:p w:rsidR="00AE1DF9" w:rsidRPr="00AE1DF9" w:rsidRDefault="00AE1DF9" w:rsidP="00AE1DF9">
            <w:pPr>
              <w:numPr>
                <w:ilvl w:val="0"/>
                <w:numId w:val="22"/>
              </w:numPr>
              <w:ind w:left="406" w:hanging="406"/>
              <w:rPr>
                <w:sz w:val="20"/>
                <w:szCs w:val="20"/>
              </w:rPr>
            </w:pPr>
            <w:r w:rsidRPr="00AE1DF9">
              <w:rPr>
                <w:sz w:val="20"/>
                <w:szCs w:val="20"/>
              </w:rPr>
              <w:t xml:space="preserve">Złącza: HDMI 2.0 - 1 szt., </w:t>
            </w:r>
            <w:proofErr w:type="spellStart"/>
            <w:r w:rsidRPr="00AE1DF9">
              <w:rPr>
                <w:sz w:val="20"/>
                <w:szCs w:val="20"/>
              </w:rPr>
              <w:t>DisplayPort</w:t>
            </w:r>
            <w:proofErr w:type="spellEnd"/>
            <w:r w:rsidRPr="00AE1DF9">
              <w:rPr>
                <w:sz w:val="20"/>
                <w:szCs w:val="20"/>
              </w:rPr>
              <w:t xml:space="preserve"> 1.2 - 1 szt., Wyjście słuchawkowe - 1 szt., DC-in (wejście zasilania) - 1 szt.</w:t>
            </w:r>
          </w:p>
          <w:p w:rsidR="00AE1DF9" w:rsidRDefault="00AE1DF9" w:rsidP="00AE1DF9">
            <w:pPr>
              <w:numPr>
                <w:ilvl w:val="0"/>
                <w:numId w:val="22"/>
              </w:numPr>
              <w:ind w:left="406" w:hanging="406"/>
              <w:rPr>
                <w:sz w:val="20"/>
                <w:szCs w:val="20"/>
              </w:rPr>
            </w:pPr>
            <w:r>
              <w:rPr>
                <w:b/>
                <w:sz w:val="20"/>
                <w:szCs w:val="20"/>
              </w:rPr>
              <w:t xml:space="preserve">Gwarancja: </w:t>
            </w:r>
            <w:r w:rsidR="00B47773">
              <w:rPr>
                <w:b/>
                <w:sz w:val="20"/>
                <w:szCs w:val="20"/>
              </w:rPr>
              <w:t>36</w:t>
            </w:r>
            <w:r>
              <w:rPr>
                <w:b/>
                <w:sz w:val="20"/>
                <w:szCs w:val="20"/>
              </w:rPr>
              <w:t xml:space="preserve"> miesi</w:t>
            </w:r>
            <w:r w:rsidR="00B47773">
              <w:rPr>
                <w:b/>
                <w:sz w:val="20"/>
                <w:szCs w:val="20"/>
              </w:rPr>
              <w:t>ęcy.</w:t>
            </w:r>
          </w:p>
        </w:tc>
      </w:tr>
    </w:tbl>
    <w:p w:rsidR="00777AD6" w:rsidRDefault="00777AD6" w:rsidP="00492461">
      <w:pPr>
        <w:pStyle w:val="Bezodstpw"/>
        <w:rPr>
          <w:sz w:val="22"/>
          <w:szCs w:val="22"/>
        </w:rPr>
      </w:pPr>
    </w:p>
    <w:p w:rsidR="00AE1DF9" w:rsidRDefault="00AE1DF9">
      <w:pPr>
        <w:rPr>
          <w:sz w:val="22"/>
          <w:szCs w:val="22"/>
        </w:rPr>
      </w:pPr>
      <w:r>
        <w:rPr>
          <w:sz w:val="22"/>
          <w:szCs w:val="22"/>
        </w:rPr>
        <w:br w:type="page"/>
      </w:r>
    </w:p>
    <w:p w:rsidR="007A3BE0" w:rsidRDefault="00AE1DF9" w:rsidP="00492461">
      <w:pPr>
        <w:pStyle w:val="Bezodstpw"/>
        <w:rPr>
          <w:sz w:val="22"/>
          <w:szCs w:val="22"/>
        </w:rPr>
      </w:pPr>
      <w:r>
        <w:rPr>
          <w:sz w:val="22"/>
          <w:szCs w:val="22"/>
        </w:rPr>
        <w:lastRenderedPageBreak/>
        <w:t>e</w:t>
      </w:r>
      <w:r w:rsidR="00777AD6">
        <w:rPr>
          <w:sz w:val="22"/>
          <w:szCs w:val="22"/>
        </w:rPr>
        <w:t>) Głośniki komputerowe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787"/>
        <w:gridCol w:w="5854"/>
      </w:tblGrid>
      <w:tr w:rsidR="00777AD6" w:rsidTr="00F71085">
        <w:trPr>
          <w:trHeight w:val="1073"/>
        </w:trPr>
        <w:tc>
          <w:tcPr>
            <w:tcW w:w="232" w:type="pct"/>
            <w:tcBorders>
              <w:top w:val="single" w:sz="4" w:space="0" w:color="auto"/>
              <w:left w:val="single" w:sz="4" w:space="0" w:color="auto"/>
              <w:bottom w:val="single" w:sz="4" w:space="0" w:color="auto"/>
              <w:right w:val="single" w:sz="4" w:space="0" w:color="auto"/>
            </w:tcBorders>
            <w:vAlign w:val="center"/>
            <w:hideMark/>
          </w:tcPr>
          <w:p w:rsidR="00777AD6" w:rsidRDefault="00F71085" w:rsidP="00F71085">
            <w:pPr>
              <w:jc w:val="center"/>
              <w:rPr>
                <w:sz w:val="20"/>
                <w:szCs w:val="20"/>
              </w:rPr>
            </w:pPr>
            <w:r>
              <w:rPr>
                <w:sz w:val="20"/>
                <w:szCs w:val="20"/>
              </w:rPr>
              <w:t>1</w:t>
            </w:r>
            <w:r w:rsidR="00777AD6">
              <w:rPr>
                <w:sz w:val="20"/>
                <w:szCs w:val="20"/>
              </w:rPr>
              <w:t>.</w:t>
            </w:r>
          </w:p>
        </w:tc>
        <w:tc>
          <w:tcPr>
            <w:tcW w:w="1538" w:type="pct"/>
            <w:tcBorders>
              <w:top w:val="single" w:sz="4" w:space="0" w:color="auto"/>
              <w:left w:val="single" w:sz="4" w:space="0" w:color="auto"/>
              <w:bottom w:val="single" w:sz="4" w:space="0" w:color="auto"/>
              <w:right w:val="single" w:sz="4" w:space="0" w:color="auto"/>
            </w:tcBorders>
            <w:vAlign w:val="center"/>
            <w:hideMark/>
          </w:tcPr>
          <w:p w:rsidR="00777AD6" w:rsidRDefault="00777AD6" w:rsidP="00F71085">
            <w:pPr>
              <w:spacing w:before="100" w:beforeAutospacing="1" w:after="100" w:afterAutospacing="1" w:line="280" w:lineRule="atLeast"/>
              <w:ind w:right="226"/>
              <w:jc w:val="center"/>
              <w:rPr>
                <w:bCs/>
                <w:color w:val="000000"/>
                <w:sz w:val="20"/>
                <w:szCs w:val="20"/>
              </w:rPr>
            </w:pPr>
            <w:r>
              <w:rPr>
                <w:bCs/>
                <w:color w:val="000000"/>
                <w:sz w:val="20"/>
                <w:szCs w:val="20"/>
              </w:rPr>
              <w:t xml:space="preserve">Głośniki </w:t>
            </w:r>
            <w:r w:rsidRPr="000800D1">
              <w:rPr>
                <w:bCs/>
                <w:color w:val="000000"/>
                <w:sz w:val="20"/>
                <w:szCs w:val="20"/>
              </w:rPr>
              <w:t xml:space="preserve"> Creative T100 2.0</w:t>
            </w:r>
            <w:r>
              <w:rPr>
                <w:bCs/>
                <w:color w:val="000000"/>
                <w:sz w:val="20"/>
                <w:szCs w:val="20"/>
              </w:rPr>
              <w:br/>
            </w:r>
            <w:r>
              <w:rPr>
                <w:b/>
                <w:bCs/>
                <w:color w:val="000000"/>
                <w:sz w:val="20"/>
                <w:szCs w:val="20"/>
              </w:rPr>
              <w:t>Ilość zestawów: 12.</w:t>
            </w:r>
          </w:p>
        </w:tc>
        <w:tc>
          <w:tcPr>
            <w:tcW w:w="3230" w:type="pct"/>
            <w:tcBorders>
              <w:top w:val="single" w:sz="4" w:space="0" w:color="auto"/>
              <w:left w:val="single" w:sz="4" w:space="0" w:color="auto"/>
              <w:bottom w:val="single" w:sz="4" w:space="0" w:color="auto"/>
              <w:right w:val="single" w:sz="4" w:space="0" w:color="auto"/>
            </w:tcBorders>
            <w:vAlign w:val="center"/>
            <w:hideMark/>
          </w:tcPr>
          <w:p w:rsidR="00777AD6" w:rsidRDefault="00777AD6" w:rsidP="00AE1DF9">
            <w:pPr>
              <w:numPr>
                <w:ilvl w:val="0"/>
                <w:numId w:val="35"/>
              </w:numPr>
              <w:ind w:left="406" w:hanging="406"/>
              <w:rPr>
                <w:sz w:val="20"/>
                <w:szCs w:val="20"/>
              </w:rPr>
            </w:pPr>
            <w:r>
              <w:rPr>
                <w:sz w:val="20"/>
                <w:szCs w:val="20"/>
              </w:rPr>
              <w:t>Ilość kanałów: 2.0,</w:t>
            </w:r>
          </w:p>
          <w:p w:rsidR="00777AD6" w:rsidRDefault="00777AD6" w:rsidP="00AE1DF9">
            <w:pPr>
              <w:numPr>
                <w:ilvl w:val="0"/>
                <w:numId w:val="35"/>
              </w:numPr>
              <w:ind w:left="406" w:hanging="406"/>
              <w:rPr>
                <w:sz w:val="20"/>
                <w:szCs w:val="20"/>
              </w:rPr>
            </w:pPr>
            <w:r>
              <w:rPr>
                <w:sz w:val="20"/>
                <w:szCs w:val="20"/>
              </w:rPr>
              <w:t xml:space="preserve">Przetwornik </w:t>
            </w:r>
            <w:proofErr w:type="spellStart"/>
            <w:r>
              <w:rPr>
                <w:sz w:val="20"/>
                <w:szCs w:val="20"/>
              </w:rPr>
              <w:t>niskotonowy</w:t>
            </w:r>
            <w:proofErr w:type="spellEnd"/>
            <w:r>
              <w:rPr>
                <w:sz w:val="20"/>
                <w:szCs w:val="20"/>
              </w:rPr>
              <w:t>: 2.75 cali,</w:t>
            </w:r>
          </w:p>
          <w:p w:rsidR="00777AD6" w:rsidRDefault="00777AD6" w:rsidP="00AE1DF9">
            <w:pPr>
              <w:numPr>
                <w:ilvl w:val="0"/>
                <w:numId w:val="35"/>
              </w:numPr>
              <w:ind w:left="406" w:hanging="406"/>
              <w:rPr>
                <w:sz w:val="20"/>
                <w:szCs w:val="20"/>
              </w:rPr>
            </w:pPr>
            <w:r>
              <w:rPr>
                <w:sz w:val="20"/>
                <w:szCs w:val="20"/>
              </w:rPr>
              <w:t>Łączność bezprzewodowa i przewodowa,</w:t>
            </w:r>
          </w:p>
          <w:p w:rsidR="00777AD6" w:rsidRDefault="00777AD6" w:rsidP="00AE1DF9">
            <w:pPr>
              <w:numPr>
                <w:ilvl w:val="0"/>
                <w:numId w:val="35"/>
              </w:numPr>
              <w:ind w:left="406" w:hanging="406"/>
              <w:rPr>
                <w:sz w:val="20"/>
                <w:szCs w:val="20"/>
              </w:rPr>
            </w:pPr>
            <w:r>
              <w:rPr>
                <w:sz w:val="20"/>
                <w:szCs w:val="20"/>
              </w:rPr>
              <w:t>Komunikacja bezprzewodowa Bluetooth 5.0,</w:t>
            </w:r>
          </w:p>
          <w:p w:rsidR="00777AD6" w:rsidRDefault="00777AD6" w:rsidP="00AE1DF9">
            <w:pPr>
              <w:numPr>
                <w:ilvl w:val="0"/>
                <w:numId w:val="35"/>
              </w:numPr>
              <w:ind w:left="406" w:hanging="406"/>
              <w:rPr>
                <w:sz w:val="20"/>
                <w:szCs w:val="20"/>
              </w:rPr>
            </w:pPr>
            <w:r>
              <w:rPr>
                <w:sz w:val="20"/>
                <w:szCs w:val="20"/>
              </w:rPr>
              <w:t>Moc RMS 2x20W (moc szczytowa 80W),</w:t>
            </w:r>
          </w:p>
          <w:p w:rsidR="00777AD6" w:rsidRDefault="00777AD6" w:rsidP="00AE1DF9">
            <w:pPr>
              <w:numPr>
                <w:ilvl w:val="0"/>
                <w:numId w:val="35"/>
              </w:numPr>
              <w:ind w:left="406" w:hanging="406"/>
              <w:rPr>
                <w:sz w:val="20"/>
                <w:szCs w:val="20"/>
              </w:rPr>
            </w:pPr>
            <w:r>
              <w:rPr>
                <w:sz w:val="20"/>
                <w:szCs w:val="20"/>
              </w:rPr>
              <w:t>Złącza: 1xminiJack 3.5mm, 1xoptyczne, 1xusb,</w:t>
            </w:r>
          </w:p>
          <w:p w:rsidR="00777AD6" w:rsidRDefault="00777AD6" w:rsidP="00AE1DF9">
            <w:pPr>
              <w:numPr>
                <w:ilvl w:val="0"/>
                <w:numId w:val="35"/>
              </w:numPr>
              <w:ind w:left="406" w:hanging="406"/>
              <w:rPr>
                <w:sz w:val="20"/>
                <w:szCs w:val="20"/>
              </w:rPr>
            </w:pPr>
            <w:r>
              <w:rPr>
                <w:sz w:val="20"/>
                <w:szCs w:val="20"/>
              </w:rPr>
              <w:t>Zasilanie sieciowe,</w:t>
            </w:r>
          </w:p>
          <w:p w:rsidR="00777AD6" w:rsidRDefault="00777AD6" w:rsidP="00AE1DF9">
            <w:pPr>
              <w:numPr>
                <w:ilvl w:val="0"/>
                <w:numId w:val="35"/>
              </w:numPr>
              <w:ind w:left="406" w:hanging="406"/>
              <w:rPr>
                <w:sz w:val="20"/>
                <w:szCs w:val="20"/>
              </w:rPr>
            </w:pPr>
            <w:r>
              <w:rPr>
                <w:sz w:val="20"/>
                <w:szCs w:val="20"/>
              </w:rPr>
              <w:t>Wyposażenie dodatkowe: pilot, zasilacz, kabel audio,</w:t>
            </w:r>
          </w:p>
          <w:p w:rsidR="00777AD6" w:rsidRDefault="00777AD6" w:rsidP="00AE1DF9">
            <w:pPr>
              <w:numPr>
                <w:ilvl w:val="0"/>
                <w:numId w:val="35"/>
              </w:numPr>
              <w:ind w:left="406" w:hanging="406"/>
              <w:rPr>
                <w:sz w:val="20"/>
                <w:szCs w:val="20"/>
              </w:rPr>
            </w:pPr>
            <w:r>
              <w:rPr>
                <w:sz w:val="20"/>
                <w:szCs w:val="20"/>
              </w:rPr>
              <w:t>Inne wymagania: obsługa A2DP,</w:t>
            </w:r>
          </w:p>
          <w:p w:rsidR="00777AD6" w:rsidRDefault="00777AD6" w:rsidP="00AE1DF9">
            <w:pPr>
              <w:numPr>
                <w:ilvl w:val="0"/>
                <w:numId w:val="35"/>
              </w:numPr>
              <w:ind w:left="406" w:hanging="406"/>
              <w:rPr>
                <w:sz w:val="20"/>
                <w:szCs w:val="20"/>
              </w:rPr>
            </w:pPr>
            <w:r>
              <w:rPr>
                <w:b/>
                <w:sz w:val="20"/>
                <w:szCs w:val="20"/>
              </w:rPr>
              <w:t>Gwarancja: 24 miesiące.</w:t>
            </w:r>
          </w:p>
        </w:tc>
      </w:tr>
    </w:tbl>
    <w:p w:rsidR="00F71085" w:rsidRPr="00777AD6" w:rsidRDefault="00F71085" w:rsidP="00777AD6">
      <w:pPr>
        <w:pStyle w:val="Bezodstpw"/>
      </w:pPr>
    </w:p>
    <w:p w:rsidR="00492461" w:rsidRPr="00E46D5F" w:rsidRDefault="00492461" w:rsidP="00492461">
      <w:pPr>
        <w:pStyle w:val="Bezodstpw"/>
        <w:rPr>
          <w:sz w:val="22"/>
          <w:szCs w:val="22"/>
        </w:rPr>
      </w:pPr>
      <w:r w:rsidRPr="00E46D5F">
        <w:rPr>
          <w:sz w:val="22"/>
          <w:szCs w:val="22"/>
        </w:rPr>
        <w:t>Warunki realizacji zamówienia:</w:t>
      </w:r>
    </w:p>
    <w:p w:rsidR="00492461" w:rsidRPr="00E46D5F" w:rsidRDefault="00492461" w:rsidP="00492461">
      <w:pPr>
        <w:pStyle w:val="Bezodstpw"/>
        <w:rPr>
          <w:sz w:val="22"/>
          <w:szCs w:val="22"/>
        </w:rPr>
      </w:pPr>
      <w:r w:rsidRPr="00E46D5F">
        <w:rPr>
          <w:sz w:val="22"/>
          <w:szCs w:val="22"/>
        </w:rPr>
        <w:t xml:space="preserve">• Termin realizacji zamówienia – do </w:t>
      </w:r>
      <w:r w:rsidR="0034257C">
        <w:rPr>
          <w:sz w:val="22"/>
          <w:szCs w:val="22"/>
        </w:rPr>
        <w:t>1</w:t>
      </w:r>
      <w:r w:rsidR="00FF6E89">
        <w:rPr>
          <w:sz w:val="22"/>
          <w:szCs w:val="22"/>
        </w:rPr>
        <w:t xml:space="preserve"> miesi</w:t>
      </w:r>
      <w:r w:rsidR="0034257C">
        <w:rPr>
          <w:sz w:val="22"/>
          <w:szCs w:val="22"/>
        </w:rPr>
        <w:t>ąca</w:t>
      </w:r>
      <w:r w:rsidRPr="00E46D5F">
        <w:rPr>
          <w:sz w:val="22"/>
          <w:szCs w:val="22"/>
        </w:rPr>
        <w:t xml:space="preserve"> od daty podpisania umowy.</w:t>
      </w:r>
    </w:p>
    <w:p w:rsidR="00492461" w:rsidRPr="00E46D5F" w:rsidRDefault="00492461" w:rsidP="00492461">
      <w:pPr>
        <w:pStyle w:val="Bezodstpw"/>
        <w:rPr>
          <w:sz w:val="22"/>
          <w:szCs w:val="22"/>
        </w:rPr>
      </w:pPr>
      <w:r w:rsidRPr="00E46D5F">
        <w:rPr>
          <w:sz w:val="22"/>
          <w:szCs w:val="22"/>
        </w:rPr>
        <w:t>• Termin płatności – 14 dni od daty dostarczenia prawidłowo wystawionej faktury VAT do siedziby Zamawiającego</w:t>
      </w:r>
      <w:r w:rsidR="00A46744">
        <w:rPr>
          <w:sz w:val="22"/>
          <w:szCs w:val="22"/>
        </w:rPr>
        <w:t>.</w:t>
      </w:r>
    </w:p>
    <w:p w:rsidR="00E46D5F" w:rsidRPr="00E46D5F" w:rsidRDefault="00E46D5F" w:rsidP="00492461">
      <w:pPr>
        <w:pStyle w:val="Bezodstpw"/>
        <w:rPr>
          <w:sz w:val="22"/>
          <w:szCs w:val="22"/>
        </w:rPr>
      </w:pPr>
    </w:p>
    <w:p w:rsidR="00492461" w:rsidRDefault="00492461" w:rsidP="0050218E">
      <w:pPr>
        <w:pStyle w:val="Bezodstpw"/>
        <w:numPr>
          <w:ilvl w:val="0"/>
          <w:numId w:val="4"/>
        </w:numPr>
        <w:rPr>
          <w:sz w:val="22"/>
          <w:szCs w:val="22"/>
        </w:rPr>
      </w:pPr>
      <w:r w:rsidRPr="00E46D5F">
        <w:rPr>
          <w:sz w:val="22"/>
          <w:szCs w:val="22"/>
        </w:rPr>
        <w:t xml:space="preserve">Opis warunków udziału w postępowaniu: </w:t>
      </w:r>
    </w:p>
    <w:p w:rsidR="00E46D5F" w:rsidRPr="00E46D5F" w:rsidRDefault="00E46D5F" w:rsidP="00E46D5F">
      <w:pPr>
        <w:pStyle w:val="Bezodstpw"/>
        <w:rPr>
          <w:sz w:val="22"/>
          <w:szCs w:val="22"/>
        </w:rPr>
      </w:pPr>
      <w:r w:rsidRPr="00E46D5F">
        <w:rPr>
          <w:sz w:val="22"/>
          <w:szCs w:val="22"/>
        </w:rPr>
        <w:t>Zamawi</w:t>
      </w:r>
      <w:r w:rsidR="00F5505F">
        <w:rPr>
          <w:sz w:val="22"/>
          <w:szCs w:val="22"/>
        </w:rPr>
        <w:t>ający</w:t>
      </w:r>
      <w:r w:rsidRPr="00E46D5F">
        <w:rPr>
          <w:sz w:val="22"/>
          <w:szCs w:val="22"/>
        </w:rPr>
        <w:t xml:space="preserve"> dokonuje podzia</w:t>
      </w:r>
      <w:r>
        <w:rPr>
          <w:sz w:val="22"/>
          <w:szCs w:val="22"/>
        </w:rPr>
        <w:t xml:space="preserve">łu </w:t>
      </w:r>
      <w:r w:rsidRPr="00E46D5F">
        <w:rPr>
          <w:sz w:val="22"/>
          <w:szCs w:val="22"/>
        </w:rPr>
        <w:t>Pr</w:t>
      </w:r>
      <w:r>
        <w:rPr>
          <w:sz w:val="22"/>
          <w:szCs w:val="22"/>
        </w:rPr>
        <w:t>z</w:t>
      </w:r>
      <w:r w:rsidRPr="00E46D5F">
        <w:rPr>
          <w:sz w:val="22"/>
          <w:szCs w:val="22"/>
        </w:rPr>
        <w:t>edmiotu zam</w:t>
      </w:r>
      <w:r w:rsidR="00F5505F">
        <w:rPr>
          <w:sz w:val="22"/>
          <w:szCs w:val="22"/>
        </w:rPr>
        <w:t>ó</w:t>
      </w:r>
      <w:r w:rsidRPr="00E46D5F">
        <w:rPr>
          <w:sz w:val="22"/>
          <w:szCs w:val="22"/>
        </w:rPr>
        <w:t xml:space="preserve">wienia na </w:t>
      </w:r>
      <w:r w:rsidRPr="00F5505F">
        <w:rPr>
          <w:sz w:val="22"/>
          <w:szCs w:val="22"/>
        </w:rPr>
        <w:t>cz</w:t>
      </w:r>
      <w:r w:rsidR="00F5505F" w:rsidRPr="00F5505F">
        <w:rPr>
          <w:rFonts w:eastAsia="MS Mincho"/>
          <w:sz w:val="22"/>
          <w:szCs w:val="22"/>
        </w:rPr>
        <w:t>ęści.</w:t>
      </w:r>
      <w:r w:rsidR="00F5505F">
        <w:rPr>
          <w:rFonts w:ascii="MS Mincho" w:eastAsia="MS Mincho" w:hAnsi="MS Mincho" w:cs="MS Mincho"/>
          <w:sz w:val="22"/>
          <w:szCs w:val="22"/>
        </w:rPr>
        <w:t xml:space="preserve"> </w:t>
      </w:r>
    </w:p>
    <w:p w:rsidR="00492461" w:rsidRPr="00E46D5F" w:rsidRDefault="00492461" w:rsidP="00492461">
      <w:pPr>
        <w:pStyle w:val="Bezodstpw"/>
        <w:rPr>
          <w:sz w:val="22"/>
          <w:szCs w:val="22"/>
        </w:rPr>
      </w:pPr>
      <w:r w:rsidRPr="00E46D5F">
        <w:rPr>
          <w:sz w:val="22"/>
          <w:szCs w:val="22"/>
        </w:rPr>
        <w:t>O zamówienia mogą ubiegać się Wykonawcy, którzy:</w:t>
      </w:r>
    </w:p>
    <w:p w:rsidR="00492461" w:rsidRPr="00E46D5F" w:rsidRDefault="00492461" w:rsidP="00492461">
      <w:pPr>
        <w:pStyle w:val="Bezodstpw"/>
        <w:rPr>
          <w:sz w:val="22"/>
          <w:szCs w:val="22"/>
        </w:rPr>
      </w:pPr>
      <w:r w:rsidRPr="00E46D5F">
        <w:rPr>
          <w:sz w:val="22"/>
          <w:szCs w:val="22"/>
        </w:rPr>
        <w:t>• posiadają niezbędną wiedzę i doświadczenie przy realizacji podobnych zamówień,</w:t>
      </w:r>
    </w:p>
    <w:p w:rsidR="00492461" w:rsidRPr="00E46D5F" w:rsidRDefault="00492461" w:rsidP="00492461">
      <w:pPr>
        <w:pStyle w:val="Bezodstpw"/>
        <w:rPr>
          <w:sz w:val="22"/>
          <w:szCs w:val="22"/>
        </w:rPr>
      </w:pPr>
      <w:r w:rsidRPr="00E46D5F">
        <w:rPr>
          <w:sz w:val="22"/>
          <w:szCs w:val="22"/>
        </w:rPr>
        <w:t>• znajdują się w sytuacji finansowej i ekonomicznej zapewniającej prawidłowe i terminowe wykonanie zamówienia,</w:t>
      </w:r>
    </w:p>
    <w:p w:rsidR="00492461" w:rsidRPr="00E46D5F" w:rsidRDefault="00492461" w:rsidP="00492461">
      <w:pPr>
        <w:pStyle w:val="Bezodstpw"/>
        <w:rPr>
          <w:sz w:val="22"/>
          <w:szCs w:val="22"/>
        </w:rPr>
      </w:pPr>
      <w:r w:rsidRPr="00E46D5F">
        <w:rPr>
          <w:sz w:val="22"/>
          <w:szCs w:val="22"/>
        </w:rPr>
        <w:t>• nie otwarto ich likwidacji, ani nie ogłoszono upadłości,</w:t>
      </w:r>
    </w:p>
    <w:p w:rsidR="00492461" w:rsidRDefault="00492461" w:rsidP="00492461">
      <w:pPr>
        <w:pStyle w:val="Bezodstpw"/>
        <w:rPr>
          <w:sz w:val="22"/>
          <w:szCs w:val="22"/>
        </w:rPr>
      </w:pPr>
      <w:r w:rsidRPr="00E46D5F">
        <w:rPr>
          <w:sz w:val="22"/>
          <w:szCs w:val="22"/>
        </w:rPr>
        <w:t>• złożą ważną ofertę w terminie wyznaczonym do składania ofert</w:t>
      </w:r>
      <w:r w:rsidR="00AE01DA">
        <w:rPr>
          <w:sz w:val="22"/>
          <w:szCs w:val="22"/>
        </w:rPr>
        <w:t>,</w:t>
      </w:r>
    </w:p>
    <w:p w:rsidR="00AE01DA" w:rsidRDefault="00AE01DA" w:rsidP="00AE01DA">
      <w:pPr>
        <w:pStyle w:val="Bezodstpw"/>
        <w:rPr>
          <w:sz w:val="22"/>
          <w:szCs w:val="22"/>
        </w:rPr>
      </w:pPr>
      <w:r w:rsidRPr="00E46D5F">
        <w:rPr>
          <w:sz w:val="22"/>
          <w:szCs w:val="22"/>
        </w:rPr>
        <w:t xml:space="preserve">• </w:t>
      </w:r>
      <w:r w:rsidR="000210DD">
        <w:rPr>
          <w:sz w:val="22"/>
          <w:szCs w:val="22"/>
        </w:rPr>
        <w:t>z</w:t>
      </w:r>
      <w:r w:rsidR="000210DD" w:rsidRPr="000210DD">
        <w:rPr>
          <w:sz w:val="22"/>
          <w:szCs w:val="22"/>
        </w:rPr>
        <w:t>amawiający dopuszcza zastosowanie innych podzespołów</w:t>
      </w:r>
      <w:r w:rsidR="000210DD">
        <w:rPr>
          <w:sz w:val="22"/>
          <w:szCs w:val="22"/>
        </w:rPr>
        <w:t>/sprzętów</w:t>
      </w:r>
      <w:r w:rsidR="000210DD" w:rsidRPr="000210DD">
        <w:rPr>
          <w:sz w:val="22"/>
          <w:szCs w:val="22"/>
        </w:rPr>
        <w:t>, jeśli te spełnią w/w wymagania.</w:t>
      </w:r>
    </w:p>
    <w:p w:rsidR="00E46D5F" w:rsidRDefault="00E46D5F" w:rsidP="00492461">
      <w:pPr>
        <w:pStyle w:val="Bezodstpw"/>
        <w:rPr>
          <w:sz w:val="22"/>
          <w:szCs w:val="22"/>
        </w:rPr>
      </w:pPr>
    </w:p>
    <w:p w:rsidR="00492461" w:rsidRPr="00E46D5F" w:rsidRDefault="00492461" w:rsidP="0050218E">
      <w:pPr>
        <w:pStyle w:val="Bezodstpw"/>
        <w:numPr>
          <w:ilvl w:val="0"/>
          <w:numId w:val="4"/>
        </w:numPr>
        <w:rPr>
          <w:sz w:val="22"/>
          <w:szCs w:val="22"/>
        </w:rPr>
      </w:pPr>
      <w:r w:rsidRPr="00E46D5F">
        <w:rPr>
          <w:sz w:val="22"/>
          <w:szCs w:val="22"/>
        </w:rPr>
        <w:t>Rodzaje i opis kryteriów, którymi Zamawiający będzie się kierował przy wyborze oferty:</w:t>
      </w:r>
    </w:p>
    <w:p w:rsidR="00E46D5F" w:rsidRDefault="00492461" w:rsidP="00492461">
      <w:pPr>
        <w:pStyle w:val="Bezodstpw"/>
        <w:rPr>
          <w:sz w:val="22"/>
          <w:szCs w:val="22"/>
        </w:rPr>
      </w:pPr>
      <w:r w:rsidRPr="00E46D5F">
        <w:rPr>
          <w:sz w:val="22"/>
          <w:szCs w:val="22"/>
        </w:rPr>
        <w:t xml:space="preserve">Cena  -  waga 100 % </w:t>
      </w:r>
    </w:p>
    <w:p w:rsidR="00E16A11" w:rsidRDefault="00E16A11" w:rsidP="00492461">
      <w:pPr>
        <w:pStyle w:val="Bezodstpw"/>
        <w:rPr>
          <w:sz w:val="22"/>
          <w:szCs w:val="22"/>
        </w:rPr>
      </w:pPr>
    </w:p>
    <w:p w:rsidR="00492461" w:rsidRPr="00E46D5F" w:rsidRDefault="00492461" w:rsidP="0050218E">
      <w:pPr>
        <w:pStyle w:val="Bezodstpw"/>
        <w:numPr>
          <w:ilvl w:val="0"/>
          <w:numId w:val="4"/>
        </w:numPr>
        <w:rPr>
          <w:sz w:val="22"/>
          <w:szCs w:val="22"/>
        </w:rPr>
      </w:pPr>
      <w:r w:rsidRPr="00E46D5F">
        <w:rPr>
          <w:sz w:val="22"/>
          <w:szCs w:val="22"/>
        </w:rPr>
        <w:t xml:space="preserve">Miejsce, sposób, termin i godzina składania ofert: </w:t>
      </w:r>
    </w:p>
    <w:p w:rsidR="00492461" w:rsidRPr="00E46D5F" w:rsidRDefault="00492461" w:rsidP="00492461">
      <w:pPr>
        <w:pStyle w:val="Bezodstpw"/>
        <w:rPr>
          <w:sz w:val="22"/>
          <w:szCs w:val="22"/>
        </w:rPr>
      </w:pPr>
      <w:r w:rsidRPr="00E46D5F">
        <w:rPr>
          <w:sz w:val="22"/>
          <w:szCs w:val="22"/>
        </w:rPr>
        <w:t>Ofertę można złożyć/przesłać w dwojaki sposób:</w:t>
      </w:r>
    </w:p>
    <w:p w:rsidR="00492461" w:rsidRPr="00E46D5F" w:rsidRDefault="00492461" w:rsidP="00492461">
      <w:pPr>
        <w:pStyle w:val="Bezodstpw"/>
        <w:rPr>
          <w:sz w:val="22"/>
          <w:szCs w:val="22"/>
        </w:rPr>
      </w:pPr>
      <w:r w:rsidRPr="00E46D5F">
        <w:rPr>
          <w:sz w:val="22"/>
          <w:szCs w:val="22"/>
        </w:rPr>
        <w:t>•</w:t>
      </w:r>
      <w:r w:rsidR="001757ED">
        <w:rPr>
          <w:sz w:val="22"/>
          <w:szCs w:val="22"/>
        </w:rPr>
        <w:t xml:space="preserve"> </w:t>
      </w:r>
      <w:r w:rsidRPr="00E46D5F">
        <w:rPr>
          <w:sz w:val="22"/>
          <w:szCs w:val="22"/>
        </w:rPr>
        <w:t>w siedzibie Zamawiającego przy ul. Piotra Skargi 5, 67-200 Głogów w budynku A - pokój nr 117.</w:t>
      </w:r>
    </w:p>
    <w:p w:rsidR="00492461" w:rsidRPr="00E46D5F" w:rsidRDefault="00492461" w:rsidP="00492461">
      <w:pPr>
        <w:pStyle w:val="Bezodstpw"/>
        <w:rPr>
          <w:sz w:val="22"/>
          <w:szCs w:val="22"/>
        </w:rPr>
      </w:pPr>
      <w:r w:rsidRPr="00E46D5F">
        <w:rPr>
          <w:sz w:val="22"/>
          <w:szCs w:val="22"/>
        </w:rPr>
        <w:t>•</w:t>
      </w:r>
      <w:r w:rsidR="001757ED">
        <w:rPr>
          <w:sz w:val="22"/>
          <w:szCs w:val="22"/>
        </w:rPr>
        <w:t xml:space="preserve"> </w:t>
      </w:r>
      <w:r w:rsidRPr="00E46D5F">
        <w:rPr>
          <w:sz w:val="22"/>
          <w:szCs w:val="22"/>
        </w:rPr>
        <w:t xml:space="preserve">pocztą elektroniczną na adres </w:t>
      </w:r>
      <w:r w:rsidR="00D2553E">
        <w:rPr>
          <w:sz w:val="22"/>
          <w:szCs w:val="22"/>
        </w:rPr>
        <w:t>kontakt</w:t>
      </w:r>
      <w:r w:rsidRPr="00E46D5F">
        <w:rPr>
          <w:sz w:val="22"/>
          <w:szCs w:val="22"/>
        </w:rPr>
        <w:t>@pwsz.glogow.pl</w:t>
      </w:r>
    </w:p>
    <w:p w:rsidR="00492461" w:rsidRDefault="00492461" w:rsidP="00492461">
      <w:pPr>
        <w:pStyle w:val="Bezodstpw"/>
        <w:rPr>
          <w:sz w:val="22"/>
          <w:szCs w:val="22"/>
        </w:rPr>
      </w:pPr>
      <w:r w:rsidRPr="00E46D5F">
        <w:rPr>
          <w:sz w:val="22"/>
          <w:szCs w:val="22"/>
        </w:rPr>
        <w:t xml:space="preserve">Termin składania ofert </w:t>
      </w:r>
      <w:r w:rsidRPr="002F1BF8">
        <w:rPr>
          <w:sz w:val="22"/>
          <w:szCs w:val="22"/>
        </w:rPr>
        <w:t xml:space="preserve">upływa – </w:t>
      </w:r>
      <w:r w:rsidR="003715DD">
        <w:rPr>
          <w:sz w:val="22"/>
          <w:szCs w:val="22"/>
        </w:rPr>
        <w:t>16</w:t>
      </w:r>
      <w:r w:rsidR="002F1BF8" w:rsidRPr="002F1BF8">
        <w:rPr>
          <w:sz w:val="22"/>
          <w:szCs w:val="22"/>
        </w:rPr>
        <w:t>.</w:t>
      </w:r>
      <w:r w:rsidRPr="002F1BF8">
        <w:rPr>
          <w:sz w:val="22"/>
          <w:szCs w:val="22"/>
        </w:rPr>
        <w:t>0</w:t>
      </w:r>
      <w:r w:rsidR="003715DD">
        <w:rPr>
          <w:sz w:val="22"/>
          <w:szCs w:val="22"/>
        </w:rPr>
        <w:t>6</w:t>
      </w:r>
      <w:r w:rsidRPr="002F1BF8">
        <w:rPr>
          <w:sz w:val="22"/>
          <w:szCs w:val="22"/>
        </w:rPr>
        <w:t>.202</w:t>
      </w:r>
      <w:r w:rsidR="003715DD">
        <w:rPr>
          <w:sz w:val="22"/>
          <w:szCs w:val="22"/>
        </w:rPr>
        <w:t>3</w:t>
      </w:r>
      <w:r w:rsidRPr="002F1BF8">
        <w:rPr>
          <w:sz w:val="22"/>
          <w:szCs w:val="22"/>
        </w:rPr>
        <w:t xml:space="preserve"> r. o godzinie 1</w:t>
      </w:r>
      <w:r w:rsidR="00E16A11">
        <w:rPr>
          <w:sz w:val="22"/>
          <w:szCs w:val="22"/>
        </w:rPr>
        <w:t>2</w:t>
      </w:r>
      <w:r w:rsidR="00D32A66">
        <w:rPr>
          <w:sz w:val="22"/>
          <w:szCs w:val="22"/>
        </w:rPr>
        <w:t>:</w:t>
      </w:r>
      <w:r w:rsidRPr="002F1BF8">
        <w:rPr>
          <w:sz w:val="22"/>
          <w:szCs w:val="22"/>
        </w:rPr>
        <w:t>00.</w:t>
      </w:r>
    </w:p>
    <w:p w:rsidR="002F1BF8" w:rsidRPr="002F1BF8" w:rsidRDefault="002F1BF8" w:rsidP="00492461">
      <w:pPr>
        <w:pStyle w:val="Bezodstpw"/>
        <w:rPr>
          <w:sz w:val="22"/>
          <w:szCs w:val="22"/>
        </w:rPr>
      </w:pPr>
    </w:p>
    <w:p w:rsidR="00492461" w:rsidRPr="00E46D5F" w:rsidRDefault="00492461" w:rsidP="0050218E">
      <w:pPr>
        <w:pStyle w:val="Bezodstpw"/>
        <w:numPr>
          <w:ilvl w:val="0"/>
          <w:numId w:val="4"/>
        </w:numPr>
        <w:rPr>
          <w:sz w:val="22"/>
          <w:szCs w:val="22"/>
        </w:rPr>
      </w:pPr>
      <w:r w:rsidRPr="00E46D5F">
        <w:rPr>
          <w:sz w:val="22"/>
          <w:szCs w:val="22"/>
        </w:rPr>
        <w:t>Oferta musi zawierać następujące dokumenty:</w:t>
      </w:r>
    </w:p>
    <w:p w:rsidR="00492461" w:rsidRPr="00E46D5F" w:rsidRDefault="00492461" w:rsidP="0050218E">
      <w:pPr>
        <w:pStyle w:val="Bezodstpw"/>
        <w:numPr>
          <w:ilvl w:val="0"/>
          <w:numId w:val="5"/>
        </w:numPr>
        <w:rPr>
          <w:sz w:val="22"/>
          <w:szCs w:val="22"/>
        </w:rPr>
      </w:pPr>
      <w:r w:rsidRPr="00E46D5F">
        <w:rPr>
          <w:sz w:val="22"/>
          <w:szCs w:val="22"/>
        </w:rPr>
        <w:t>Oferta cenowa - zał. nr 1</w:t>
      </w:r>
      <w:r w:rsidR="00AE01DA">
        <w:rPr>
          <w:sz w:val="22"/>
          <w:szCs w:val="22"/>
        </w:rPr>
        <w:t>.</w:t>
      </w:r>
    </w:p>
    <w:p w:rsidR="00132F67" w:rsidRPr="00716FE7" w:rsidRDefault="00492461" w:rsidP="0050218E">
      <w:pPr>
        <w:pStyle w:val="Bezodstpw"/>
        <w:numPr>
          <w:ilvl w:val="0"/>
          <w:numId w:val="5"/>
        </w:numPr>
        <w:rPr>
          <w:sz w:val="22"/>
          <w:szCs w:val="22"/>
        </w:rPr>
      </w:pPr>
      <w:r w:rsidRPr="00E46D5F">
        <w:rPr>
          <w:sz w:val="22"/>
          <w:szCs w:val="22"/>
        </w:rPr>
        <w:t>Oświadczenie – zał. nr 2</w:t>
      </w:r>
      <w:r w:rsidR="00AE01DA">
        <w:rPr>
          <w:sz w:val="22"/>
          <w:szCs w:val="22"/>
        </w:rPr>
        <w:t>.</w:t>
      </w:r>
    </w:p>
    <w:p w:rsidR="00492461" w:rsidRPr="00E46D5F" w:rsidRDefault="00492461" w:rsidP="00492461">
      <w:pPr>
        <w:pStyle w:val="Bezodstpw"/>
        <w:rPr>
          <w:sz w:val="22"/>
          <w:szCs w:val="22"/>
        </w:rPr>
      </w:pPr>
    </w:p>
    <w:p w:rsidR="00492461" w:rsidRPr="00E46D5F" w:rsidRDefault="00492461" w:rsidP="0050218E">
      <w:pPr>
        <w:pStyle w:val="Bezodstpw"/>
        <w:numPr>
          <w:ilvl w:val="0"/>
          <w:numId w:val="4"/>
        </w:numPr>
        <w:rPr>
          <w:sz w:val="22"/>
          <w:szCs w:val="22"/>
        </w:rPr>
      </w:pPr>
      <w:r w:rsidRPr="00E46D5F">
        <w:rPr>
          <w:sz w:val="22"/>
          <w:szCs w:val="22"/>
        </w:rPr>
        <w:t>Termin związania ofertą wynosi 30 dni, licząc od upływu terminu wyznaczonego do składania ofert. Bieg terminu związania ofertą rozpoczyna się z dniem otwarcia ofert.</w:t>
      </w:r>
    </w:p>
    <w:p w:rsidR="00492461" w:rsidRPr="00E46D5F" w:rsidRDefault="00492461" w:rsidP="00492461">
      <w:pPr>
        <w:pStyle w:val="Bezodstpw"/>
        <w:rPr>
          <w:sz w:val="22"/>
          <w:szCs w:val="22"/>
        </w:rPr>
      </w:pPr>
    </w:p>
    <w:p w:rsidR="00492461" w:rsidRDefault="00492461" w:rsidP="0050218E">
      <w:pPr>
        <w:pStyle w:val="Bezodstpw"/>
        <w:numPr>
          <w:ilvl w:val="0"/>
          <w:numId w:val="4"/>
        </w:numPr>
        <w:rPr>
          <w:sz w:val="22"/>
          <w:szCs w:val="22"/>
        </w:rPr>
      </w:pPr>
      <w:r w:rsidRPr="00C07B2F">
        <w:rPr>
          <w:sz w:val="22"/>
          <w:szCs w:val="22"/>
        </w:rPr>
        <w:t>Cena oferty musi obejmować wszelkie koszty związane z realizacją przedmiotu zamówienia. Cena oferty musi być wyrażona w złotych polskich</w:t>
      </w:r>
      <w:r w:rsidR="001757ED" w:rsidRPr="00C07B2F">
        <w:rPr>
          <w:sz w:val="22"/>
          <w:szCs w:val="22"/>
        </w:rPr>
        <w:t xml:space="preserve"> </w:t>
      </w:r>
      <w:r w:rsidR="00C07B2F">
        <w:rPr>
          <w:sz w:val="22"/>
          <w:szCs w:val="22"/>
        </w:rPr>
        <w:t xml:space="preserve">(brutto). </w:t>
      </w:r>
    </w:p>
    <w:p w:rsidR="00AE01DA" w:rsidRDefault="00AE01DA" w:rsidP="00AE01DA">
      <w:pPr>
        <w:pStyle w:val="Akapitzlist"/>
        <w:rPr>
          <w:sz w:val="22"/>
          <w:szCs w:val="22"/>
        </w:rPr>
      </w:pPr>
    </w:p>
    <w:p w:rsidR="00492461" w:rsidRPr="00E46D5F" w:rsidRDefault="00492461" w:rsidP="0050218E">
      <w:pPr>
        <w:pStyle w:val="Bezodstpw"/>
        <w:numPr>
          <w:ilvl w:val="0"/>
          <w:numId w:val="4"/>
        </w:numPr>
        <w:rPr>
          <w:sz w:val="22"/>
          <w:szCs w:val="22"/>
        </w:rPr>
      </w:pPr>
      <w:r w:rsidRPr="00E46D5F">
        <w:rPr>
          <w:sz w:val="22"/>
          <w:szCs w:val="22"/>
        </w:rPr>
        <w:t>Zamawiający zastrzega sobie prawo do unieważnienia prowadzonego zapytania bez podania przyczyny na każdym etapie składanie ofert.</w:t>
      </w:r>
    </w:p>
    <w:p w:rsidR="00492461" w:rsidRPr="00E46D5F" w:rsidRDefault="00492461" w:rsidP="00492461">
      <w:pPr>
        <w:pStyle w:val="Bezodstpw"/>
        <w:rPr>
          <w:sz w:val="22"/>
          <w:szCs w:val="22"/>
        </w:rPr>
      </w:pPr>
    </w:p>
    <w:p w:rsidR="00492461" w:rsidRPr="00E46D5F" w:rsidRDefault="001757ED" w:rsidP="0050218E">
      <w:pPr>
        <w:pStyle w:val="Bezodstpw"/>
        <w:numPr>
          <w:ilvl w:val="0"/>
          <w:numId w:val="4"/>
        </w:numPr>
        <w:rPr>
          <w:sz w:val="22"/>
          <w:szCs w:val="22"/>
        </w:rPr>
      </w:pPr>
      <w:r>
        <w:rPr>
          <w:sz w:val="22"/>
          <w:szCs w:val="22"/>
        </w:rPr>
        <w:lastRenderedPageBreak/>
        <w:t xml:space="preserve"> </w:t>
      </w:r>
      <w:r w:rsidR="00492461" w:rsidRPr="001757ED">
        <w:rPr>
          <w:b/>
          <w:sz w:val="22"/>
          <w:szCs w:val="22"/>
        </w:rPr>
        <w:t>Rozstrzygnięcie postępowania:</w:t>
      </w:r>
      <w:r w:rsidR="00492461" w:rsidRPr="00E46D5F">
        <w:rPr>
          <w:sz w:val="22"/>
          <w:szCs w:val="22"/>
        </w:rPr>
        <w:t xml:space="preserve"> Wybór wykonawcy zamówienia zostanie zamieszczony na stronie  Biuletynu Informacji Publicznej Zamawiającego.</w:t>
      </w:r>
    </w:p>
    <w:p w:rsidR="00492461" w:rsidRPr="00E46D5F" w:rsidRDefault="00492461" w:rsidP="00492461">
      <w:pPr>
        <w:pStyle w:val="Bezodstpw"/>
        <w:rPr>
          <w:sz w:val="22"/>
          <w:szCs w:val="22"/>
        </w:rPr>
      </w:pPr>
    </w:p>
    <w:p w:rsidR="00492461" w:rsidRPr="00E46D5F" w:rsidRDefault="00492461" w:rsidP="0050218E">
      <w:pPr>
        <w:pStyle w:val="Bezodstpw"/>
        <w:numPr>
          <w:ilvl w:val="0"/>
          <w:numId w:val="4"/>
        </w:numPr>
        <w:rPr>
          <w:sz w:val="22"/>
          <w:szCs w:val="22"/>
        </w:rPr>
      </w:pPr>
      <w:r w:rsidRPr="00E46D5F">
        <w:rPr>
          <w:sz w:val="22"/>
          <w:szCs w:val="22"/>
        </w:rPr>
        <w:t xml:space="preserve">Osoba do kontaktu: </w:t>
      </w:r>
    </w:p>
    <w:p w:rsidR="00492461" w:rsidRPr="00E46D5F" w:rsidRDefault="00A46744" w:rsidP="00A46744">
      <w:pPr>
        <w:pStyle w:val="Bezodstpw"/>
        <w:ind w:left="720"/>
        <w:rPr>
          <w:sz w:val="22"/>
          <w:szCs w:val="22"/>
        </w:rPr>
      </w:pPr>
      <w:r>
        <w:rPr>
          <w:sz w:val="22"/>
          <w:szCs w:val="22"/>
        </w:rPr>
        <w:t>Karol Kolano</w:t>
      </w:r>
      <w:r w:rsidR="001757ED">
        <w:rPr>
          <w:sz w:val="22"/>
          <w:szCs w:val="22"/>
        </w:rPr>
        <w:t>,</w:t>
      </w:r>
      <w:r w:rsidR="00492461" w:rsidRPr="00E46D5F">
        <w:rPr>
          <w:sz w:val="22"/>
          <w:szCs w:val="22"/>
        </w:rPr>
        <w:t xml:space="preserve"> tel. 76 832 04 3</w:t>
      </w:r>
      <w:r w:rsidR="001757ED">
        <w:rPr>
          <w:sz w:val="22"/>
          <w:szCs w:val="22"/>
        </w:rPr>
        <w:t>0</w:t>
      </w:r>
      <w:r w:rsidR="00492461" w:rsidRPr="00E46D5F">
        <w:rPr>
          <w:sz w:val="22"/>
          <w:szCs w:val="22"/>
        </w:rPr>
        <w:t xml:space="preserve"> od poniedziałku do piątku od 8.00 do 14.00</w:t>
      </w:r>
      <w:r>
        <w:rPr>
          <w:sz w:val="22"/>
          <w:szCs w:val="22"/>
        </w:rPr>
        <w:t>.</w:t>
      </w:r>
    </w:p>
    <w:p w:rsidR="00492461" w:rsidRPr="00E46D5F" w:rsidRDefault="00492461" w:rsidP="00492461">
      <w:pPr>
        <w:pStyle w:val="Bezodstpw"/>
        <w:rPr>
          <w:sz w:val="22"/>
          <w:szCs w:val="22"/>
        </w:rPr>
      </w:pPr>
    </w:p>
    <w:p w:rsidR="00492461" w:rsidRPr="00E46D5F" w:rsidRDefault="00492461" w:rsidP="0050218E">
      <w:pPr>
        <w:pStyle w:val="Bezodstpw"/>
        <w:numPr>
          <w:ilvl w:val="0"/>
          <w:numId w:val="4"/>
        </w:numPr>
        <w:rPr>
          <w:sz w:val="22"/>
          <w:szCs w:val="22"/>
        </w:rPr>
      </w:pPr>
      <w:r w:rsidRPr="00E46D5F">
        <w:rPr>
          <w:sz w:val="22"/>
          <w:szCs w:val="22"/>
        </w:rPr>
        <w:t>Klauzula informacyjna</w:t>
      </w:r>
    </w:p>
    <w:p w:rsidR="00492461" w:rsidRPr="00E46D5F" w:rsidRDefault="00492461" w:rsidP="00492461">
      <w:pPr>
        <w:pStyle w:val="Bezodstpw"/>
        <w:rPr>
          <w:sz w:val="22"/>
          <w:szCs w:val="22"/>
        </w:rPr>
      </w:pPr>
      <w:r w:rsidRPr="00E46D5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92461" w:rsidRPr="00E46D5F" w:rsidRDefault="00492461" w:rsidP="00492461">
      <w:pPr>
        <w:pStyle w:val="Bezodstpw"/>
        <w:rPr>
          <w:sz w:val="22"/>
          <w:szCs w:val="22"/>
        </w:rPr>
      </w:pPr>
      <w:r w:rsidRPr="00E46D5F">
        <w:rPr>
          <w:sz w:val="22"/>
          <w:szCs w:val="22"/>
        </w:rPr>
        <w:t>1.</w:t>
      </w:r>
      <w:r w:rsidR="002F1BF8">
        <w:rPr>
          <w:sz w:val="22"/>
          <w:szCs w:val="22"/>
        </w:rPr>
        <w:t xml:space="preserve"> </w:t>
      </w:r>
      <w:r w:rsidRPr="00E46D5F">
        <w:rPr>
          <w:sz w:val="22"/>
          <w:szCs w:val="22"/>
        </w:rPr>
        <w:t>Administratorem Państwa danych osobowych jest Państwowa Wyższa Szkoła Zawodowa w Głogowie ul. Piotra Skargi 5, 67-200 Głogów, tel. 76/ 832 04 20.</w:t>
      </w:r>
    </w:p>
    <w:p w:rsidR="00492461" w:rsidRPr="00E46D5F" w:rsidRDefault="00492461" w:rsidP="00492461">
      <w:pPr>
        <w:pStyle w:val="Bezodstpw"/>
        <w:rPr>
          <w:sz w:val="22"/>
          <w:szCs w:val="22"/>
        </w:rPr>
      </w:pPr>
      <w:r w:rsidRPr="00E46D5F">
        <w:rPr>
          <w:sz w:val="22"/>
          <w:szCs w:val="22"/>
        </w:rPr>
        <w:t>2.</w:t>
      </w:r>
      <w:r w:rsidR="002F1BF8">
        <w:rPr>
          <w:sz w:val="22"/>
          <w:szCs w:val="22"/>
        </w:rPr>
        <w:t xml:space="preserve"> </w:t>
      </w:r>
      <w:r w:rsidRPr="00E46D5F">
        <w:rPr>
          <w:sz w:val="22"/>
          <w:szCs w:val="22"/>
        </w:rPr>
        <w:t>Administrator wyznaczył Inspektora Ochrony Danych Osobowych – Urszulę Rudnik, do którego kontakt jest możliwy za pośrednictwem adresu e-mail: rudnik@pwsz.glogow.pl , tel. 76/832 04 20 lub korespondencyjnie na adres administratora z dopiskiem „Inspektor Ochrony Danych Osobowych”.</w:t>
      </w:r>
    </w:p>
    <w:p w:rsidR="00492461" w:rsidRPr="00E46D5F" w:rsidRDefault="00492461" w:rsidP="00492461">
      <w:pPr>
        <w:pStyle w:val="Bezodstpw"/>
        <w:rPr>
          <w:sz w:val="22"/>
          <w:szCs w:val="22"/>
        </w:rPr>
      </w:pPr>
      <w:r w:rsidRPr="00E46D5F">
        <w:rPr>
          <w:sz w:val="22"/>
          <w:szCs w:val="22"/>
        </w:rPr>
        <w:t>3.</w:t>
      </w:r>
      <w:r w:rsidR="002F1BF8">
        <w:rPr>
          <w:sz w:val="22"/>
          <w:szCs w:val="22"/>
        </w:rPr>
        <w:t xml:space="preserve"> </w:t>
      </w:r>
      <w:r w:rsidRPr="00E46D5F">
        <w:rPr>
          <w:sz w:val="22"/>
          <w:szCs w:val="22"/>
        </w:rPr>
        <w:t>Pani/Pana dane osobowe będą przetwarzane w celu przeprowadzenia postępowania w trybie zapytania ofertowego w celu udzielenia zamówienia publicznego o wartości szacunkowej poniżej kwot obligujących do stosowania ustawy Prawo zamówień publicznych. Podstawa prawna: ustawa o finansach publicznych, ustawa Prawo zamówień publicznych, Kodeks cywilny oraz art. 6 ust. 1 lit. c) Rozporządzenia Parlamentu Europejskiego i Rady (UE) 2016/679 z dnia 27 kwietnia 2016 r. w sprawie ochrony osób fizycznych w związku z przetwarzaniem danych osobowych i w sprawie swobodnego przepływu takich danych oraz uchylenia dyrektywy 95/46/WE .</w:t>
      </w:r>
    </w:p>
    <w:p w:rsidR="00492461" w:rsidRPr="00E46D5F" w:rsidRDefault="00492461" w:rsidP="00492461">
      <w:pPr>
        <w:pStyle w:val="Bezodstpw"/>
        <w:rPr>
          <w:sz w:val="22"/>
          <w:szCs w:val="22"/>
        </w:rPr>
      </w:pPr>
      <w:r w:rsidRPr="00E46D5F">
        <w:rPr>
          <w:sz w:val="22"/>
          <w:szCs w:val="22"/>
        </w:rPr>
        <w:t>4.</w:t>
      </w:r>
      <w:r w:rsidR="002F1BF8">
        <w:rPr>
          <w:sz w:val="22"/>
          <w:szCs w:val="22"/>
        </w:rPr>
        <w:t xml:space="preserve"> </w:t>
      </w:r>
      <w:r w:rsidRPr="00E46D5F">
        <w:rPr>
          <w:sz w:val="22"/>
          <w:szCs w:val="22"/>
        </w:rPr>
        <w:t>Pani/Pana dane będą przetwarzane wyłącznie w celach dla których zostały zebrane. Odbiorcami danych osobowych mogą być inni wykonawcy biorący udział w postępowaniu. Dane osobowe mogą być przekazane podmiotom i osobom, które uprawnione są do ich otrzymania przepisami prawa. Ponadto mogą być one ujawnione podmiotom, z którymi administrator danych zawarł umowę na świadczenie usług, w ramach których odbywa się przetwarzanie danych osobowych.</w:t>
      </w:r>
    </w:p>
    <w:p w:rsidR="00492461" w:rsidRPr="00E46D5F" w:rsidRDefault="00492461" w:rsidP="00492461">
      <w:pPr>
        <w:pStyle w:val="Bezodstpw"/>
        <w:rPr>
          <w:sz w:val="22"/>
          <w:szCs w:val="22"/>
        </w:rPr>
      </w:pPr>
      <w:r w:rsidRPr="00E46D5F">
        <w:rPr>
          <w:sz w:val="22"/>
          <w:szCs w:val="22"/>
        </w:rPr>
        <w:t>5.</w:t>
      </w:r>
      <w:r w:rsidR="002F1BF8">
        <w:rPr>
          <w:sz w:val="22"/>
          <w:szCs w:val="22"/>
        </w:rPr>
        <w:t xml:space="preserve"> </w:t>
      </w:r>
      <w:r w:rsidRPr="00E46D5F">
        <w:rPr>
          <w:sz w:val="22"/>
          <w:szCs w:val="22"/>
        </w:rPr>
        <w:t>Dane osobowe będą przechowywane przez okres 5 lat zgodnie z obowiązującymi przepisami archiwalnymi, tj. z ustawą z dnia 14 lipca 1983 r. o narodowym zasobie archiwalnym i archiwach oraz instrukcją kancelaryjną i jednolitym rzeczowym wykazem akt obowiązującymi u administratora.</w:t>
      </w:r>
    </w:p>
    <w:p w:rsidR="00492461" w:rsidRPr="00E46D5F" w:rsidRDefault="00492461" w:rsidP="00492461">
      <w:pPr>
        <w:pStyle w:val="Bezodstpw"/>
        <w:rPr>
          <w:sz w:val="22"/>
          <w:szCs w:val="22"/>
        </w:rPr>
      </w:pPr>
      <w:r w:rsidRPr="00E46D5F">
        <w:rPr>
          <w:sz w:val="22"/>
          <w:szCs w:val="22"/>
        </w:rPr>
        <w:t>6.</w:t>
      </w:r>
      <w:r w:rsidR="002F1BF8">
        <w:rPr>
          <w:sz w:val="22"/>
          <w:szCs w:val="22"/>
        </w:rPr>
        <w:t xml:space="preserve"> </w:t>
      </w:r>
      <w:r w:rsidRPr="00E46D5F">
        <w:rPr>
          <w:sz w:val="22"/>
          <w:szCs w:val="22"/>
        </w:rPr>
        <w:t>Przysługuje Pani/Panu prawo do: dostępu do swoich danych oraz otrzymania ich kopii,</w:t>
      </w:r>
    </w:p>
    <w:p w:rsidR="00492461" w:rsidRPr="00E46D5F" w:rsidRDefault="00492461" w:rsidP="00492461">
      <w:pPr>
        <w:pStyle w:val="Bezodstpw"/>
        <w:rPr>
          <w:sz w:val="22"/>
          <w:szCs w:val="22"/>
        </w:rPr>
      </w:pPr>
      <w:r w:rsidRPr="00E46D5F">
        <w:rPr>
          <w:sz w:val="22"/>
          <w:szCs w:val="22"/>
        </w:rPr>
        <w:t>-</w:t>
      </w:r>
      <w:r w:rsidR="002F1BF8">
        <w:rPr>
          <w:sz w:val="22"/>
          <w:szCs w:val="22"/>
        </w:rPr>
        <w:t xml:space="preserve"> </w:t>
      </w:r>
      <w:r w:rsidRPr="00E46D5F">
        <w:rPr>
          <w:sz w:val="22"/>
          <w:szCs w:val="22"/>
        </w:rPr>
        <w:t>prawo do sprostowania (poprawiania) swoich danych,</w:t>
      </w:r>
    </w:p>
    <w:p w:rsidR="00492461" w:rsidRPr="00E46D5F" w:rsidRDefault="00492461" w:rsidP="00492461">
      <w:pPr>
        <w:pStyle w:val="Bezodstpw"/>
        <w:rPr>
          <w:sz w:val="22"/>
          <w:szCs w:val="22"/>
        </w:rPr>
      </w:pPr>
      <w:r w:rsidRPr="00E46D5F">
        <w:rPr>
          <w:sz w:val="22"/>
          <w:szCs w:val="22"/>
        </w:rPr>
        <w:t>-</w:t>
      </w:r>
      <w:r w:rsidR="002F1BF8">
        <w:rPr>
          <w:sz w:val="22"/>
          <w:szCs w:val="22"/>
        </w:rPr>
        <w:t xml:space="preserve"> </w:t>
      </w:r>
      <w:r w:rsidRPr="00E46D5F">
        <w:rPr>
          <w:sz w:val="22"/>
          <w:szCs w:val="22"/>
        </w:rPr>
        <w:t>prawo do usunięcia danych osobowych (w sytuacji, gdy przetwarzanie danych nie następuje w celu wywiązania się z obowiązku wynikającego z przepisu prawa),</w:t>
      </w:r>
    </w:p>
    <w:p w:rsidR="00492461" w:rsidRPr="00E46D5F" w:rsidRDefault="00492461" w:rsidP="00492461">
      <w:pPr>
        <w:pStyle w:val="Bezodstpw"/>
        <w:rPr>
          <w:sz w:val="22"/>
          <w:szCs w:val="22"/>
        </w:rPr>
      </w:pPr>
      <w:r w:rsidRPr="00E46D5F">
        <w:rPr>
          <w:sz w:val="22"/>
          <w:szCs w:val="22"/>
        </w:rPr>
        <w:t>-</w:t>
      </w:r>
      <w:r w:rsidR="002F1BF8">
        <w:rPr>
          <w:sz w:val="22"/>
          <w:szCs w:val="22"/>
        </w:rPr>
        <w:t xml:space="preserve"> </w:t>
      </w:r>
      <w:r w:rsidRPr="00E46D5F">
        <w:rPr>
          <w:sz w:val="22"/>
          <w:szCs w:val="22"/>
        </w:rPr>
        <w:t>ograniczenia przetwarzania danych osobowych (przy czym przepisy odrębne mogą wyłączyć możliwość skorzystania z tego prawa),</w:t>
      </w:r>
    </w:p>
    <w:p w:rsidR="00492461" w:rsidRPr="00E46D5F" w:rsidRDefault="00492461" w:rsidP="00492461">
      <w:pPr>
        <w:pStyle w:val="Bezodstpw"/>
        <w:rPr>
          <w:sz w:val="22"/>
          <w:szCs w:val="22"/>
        </w:rPr>
      </w:pPr>
      <w:r w:rsidRPr="00E46D5F">
        <w:rPr>
          <w:sz w:val="22"/>
          <w:szCs w:val="22"/>
        </w:rPr>
        <w:t>-</w:t>
      </w:r>
      <w:r w:rsidR="002F1BF8">
        <w:rPr>
          <w:sz w:val="22"/>
          <w:szCs w:val="22"/>
        </w:rPr>
        <w:t xml:space="preserve"> </w:t>
      </w:r>
      <w:r w:rsidRPr="00E46D5F">
        <w:rPr>
          <w:sz w:val="22"/>
          <w:szCs w:val="22"/>
        </w:rPr>
        <w:t>wniesienia sprzeciwu wobec przetwarzania danych osobowych.</w:t>
      </w:r>
    </w:p>
    <w:p w:rsidR="00492461" w:rsidRPr="00E46D5F" w:rsidRDefault="00492461" w:rsidP="00492461">
      <w:pPr>
        <w:pStyle w:val="Bezodstpw"/>
        <w:rPr>
          <w:sz w:val="22"/>
          <w:szCs w:val="22"/>
        </w:rPr>
      </w:pPr>
      <w:r w:rsidRPr="00E46D5F">
        <w:rPr>
          <w:sz w:val="22"/>
          <w:szCs w:val="22"/>
        </w:rPr>
        <w:t>7.</w:t>
      </w:r>
      <w:r w:rsidR="002F1BF8">
        <w:rPr>
          <w:sz w:val="22"/>
          <w:szCs w:val="22"/>
        </w:rPr>
        <w:t xml:space="preserve"> </w:t>
      </w:r>
      <w:r w:rsidRPr="00E46D5F">
        <w:rPr>
          <w:sz w:val="22"/>
          <w:szCs w:val="22"/>
        </w:rPr>
        <w:t>Podanie danych osobowych jest obowiązkowe, gdyż przesłankę przetwarzania danych osobowych stanowi przepis prawa. Nie podanie wymaganych danych może w konsekwencji doprowadzić do odrzucenia oferty lub wykluczenia oferenta z udziału z postępowaniu.</w:t>
      </w:r>
    </w:p>
    <w:p w:rsidR="00492461" w:rsidRPr="00E46D5F" w:rsidRDefault="00492461" w:rsidP="00492461">
      <w:pPr>
        <w:pStyle w:val="Bezodstpw"/>
        <w:rPr>
          <w:sz w:val="22"/>
          <w:szCs w:val="22"/>
        </w:rPr>
      </w:pPr>
      <w:r w:rsidRPr="00E46D5F">
        <w:rPr>
          <w:sz w:val="22"/>
          <w:szCs w:val="22"/>
        </w:rPr>
        <w:t>8.</w:t>
      </w:r>
      <w:r w:rsidR="002F1BF8">
        <w:rPr>
          <w:sz w:val="22"/>
          <w:szCs w:val="22"/>
        </w:rPr>
        <w:t xml:space="preserve"> </w:t>
      </w:r>
      <w:r w:rsidRPr="00E46D5F">
        <w:rPr>
          <w:sz w:val="22"/>
          <w:szCs w:val="22"/>
        </w:rPr>
        <w:t>Przy przetwarzaniu danych osobowych nie będzie używane zautomatyzowane podejmowanie decyzji, ani profilowanie.</w:t>
      </w:r>
    </w:p>
    <w:p w:rsidR="00492461" w:rsidRPr="00E46D5F" w:rsidRDefault="00492461" w:rsidP="00492461">
      <w:pPr>
        <w:pStyle w:val="Bezodstpw"/>
        <w:rPr>
          <w:sz w:val="22"/>
          <w:szCs w:val="22"/>
        </w:rPr>
      </w:pPr>
      <w:r w:rsidRPr="00E46D5F">
        <w:rPr>
          <w:sz w:val="22"/>
          <w:szCs w:val="22"/>
        </w:rPr>
        <w:t>9.</w:t>
      </w:r>
      <w:r w:rsidR="002F1BF8">
        <w:rPr>
          <w:sz w:val="22"/>
          <w:szCs w:val="22"/>
        </w:rPr>
        <w:t xml:space="preserve"> </w:t>
      </w:r>
      <w:r w:rsidRPr="00E46D5F">
        <w:rPr>
          <w:sz w:val="22"/>
          <w:szCs w:val="22"/>
        </w:rPr>
        <w:t>Administrator danych nie planuje przekazywania danych osobowych do państw trzecich, ani udostępniania organizacjom międzynarodowym.</w:t>
      </w:r>
    </w:p>
    <w:p w:rsidR="00492461" w:rsidRPr="00E46D5F" w:rsidRDefault="00492461" w:rsidP="00492461">
      <w:pPr>
        <w:pStyle w:val="Bezodstpw"/>
        <w:rPr>
          <w:sz w:val="22"/>
          <w:szCs w:val="22"/>
        </w:rPr>
      </w:pPr>
      <w:r w:rsidRPr="00E46D5F">
        <w:rPr>
          <w:sz w:val="22"/>
          <w:szCs w:val="22"/>
        </w:rPr>
        <w:t>10.</w:t>
      </w:r>
      <w:r w:rsidR="002F1BF8">
        <w:rPr>
          <w:sz w:val="22"/>
          <w:szCs w:val="22"/>
        </w:rPr>
        <w:t xml:space="preserve"> </w:t>
      </w:r>
      <w:r w:rsidRPr="00E46D5F">
        <w:rPr>
          <w:sz w:val="22"/>
          <w:szCs w:val="22"/>
        </w:rPr>
        <w:t>W przypadku, gdy uzna Pani/Pan, iż przetwarzanie danych osobowych narusza przepisy RODO, przysługuje Pani/Panu prawo wniesienia skargi do Prezesa Urzędu Ochrony Danych Osobowych (00-193 Warszawa ul. Stawki 2), www.uodo.gov.pl</w:t>
      </w:r>
    </w:p>
    <w:p w:rsidR="00492461" w:rsidRPr="00E46D5F" w:rsidRDefault="00492461" w:rsidP="00492461">
      <w:pPr>
        <w:pStyle w:val="Bezodstpw"/>
        <w:rPr>
          <w:sz w:val="22"/>
          <w:szCs w:val="22"/>
        </w:rPr>
      </w:pPr>
    </w:p>
    <w:p w:rsidR="001E3379" w:rsidRDefault="001E3379" w:rsidP="001E3379">
      <w:pPr>
        <w:autoSpaceDE w:val="0"/>
        <w:autoSpaceDN w:val="0"/>
        <w:adjustRightInd w:val="0"/>
        <w:spacing w:line="360" w:lineRule="auto"/>
        <w:ind w:left="3540"/>
        <w:jc w:val="center"/>
        <w:rPr>
          <w:sz w:val="22"/>
          <w:szCs w:val="22"/>
        </w:rPr>
      </w:pPr>
      <w:r>
        <w:t xml:space="preserve">Zatwierdził </w:t>
      </w:r>
    </w:p>
    <w:p w:rsidR="001E3379" w:rsidRDefault="001E3379" w:rsidP="001E3379">
      <w:pPr>
        <w:autoSpaceDE w:val="0"/>
        <w:autoSpaceDN w:val="0"/>
        <w:adjustRightInd w:val="0"/>
        <w:spacing w:line="360" w:lineRule="auto"/>
        <w:jc w:val="center"/>
      </w:pPr>
    </w:p>
    <w:p w:rsidR="001E3379" w:rsidRDefault="001E3379" w:rsidP="001E3379">
      <w:pPr>
        <w:autoSpaceDE w:val="0"/>
        <w:autoSpaceDN w:val="0"/>
        <w:adjustRightInd w:val="0"/>
        <w:spacing w:line="360" w:lineRule="auto"/>
        <w:ind w:left="2832" w:firstLine="708"/>
        <w:jc w:val="center"/>
      </w:pPr>
      <w:r>
        <w:t xml:space="preserve">R E K T O R </w:t>
      </w:r>
    </w:p>
    <w:p w:rsidR="001E3379" w:rsidRDefault="001E3379" w:rsidP="001E3379">
      <w:pPr>
        <w:autoSpaceDE w:val="0"/>
        <w:autoSpaceDN w:val="0"/>
        <w:adjustRightInd w:val="0"/>
        <w:spacing w:line="360" w:lineRule="auto"/>
        <w:ind w:left="2832" w:firstLine="708"/>
        <w:jc w:val="center"/>
      </w:pPr>
      <w:r>
        <w:t>Państwowej Wyższej Szkoły Zawodowej</w:t>
      </w:r>
    </w:p>
    <w:p w:rsidR="001E3379" w:rsidRDefault="001E3379" w:rsidP="001E3379">
      <w:pPr>
        <w:autoSpaceDE w:val="0"/>
        <w:autoSpaceDN w:val="0"/>
        <w:adjustRightInd w:val="0"/>
        <w:spacing w:line="360" w:lineRule="auto"/>
        <w:ind w:left="4956" w:firstLine="708"/>
      </w:pPr>
      <w:r>
        <w:t>w Głogowie</w:t>
      </w:r>
    </w:p>
    <w:p w:rsidR="001E3379" w:rsidRDefault="001E3379" w:rsidP="001E3379">
      <w:pPr>
        <w:autoSpaceDE w:val="0"/>
        <w:autoSpaceDN w:val="0"/>
        <w:adjustRightInd w:val="0"/>
        <w:spacing w:line="360" w:lineRule="auto"/>
        <w:ind w:left="3540"/>
        <w:jc w:val="center"/>
        <w:rPr>
          <w:i/>
        </w:rPr>
      </w:pPr>
      <w:r>
        <w:rPr>
          <w:i/>
        </w:rPr>
        <w:t xml:space="preserve">dr Katarzyna </w:t>
      </w:r>
      <w:proofErr w:type="spellStart"/>
      <w:r>
        <w:rPr>
          <w:i/>
        </w:rPr>
        <w:t>Rusak</w:t>
      </w:r>
      <w:proofErr w:type="spellEnd"/>
    </w:p>
    <w:p w:rsidR="00CF7FDF" w:rsidRPr="002F1BF8" w:rsidRDefault="00CF7FDF" w:rsidP="001E3379">
      <w:pPr>
        <w:pStyle w:val="Bezodstpw"/>
      </w:pPr>
    </w:p>
    <w:sectPr w:rsidR="00CF7FDF" w:rsidRPr="002F1BF8" w:rsidSect="0055596F">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22" w:rsidRDefault="00CD1722" w:rsidP="0055596F">
      <w:r>
        <w:separator/>
      </w:r>
    </w:p>
  </w:endnote>
  <w:endnote w:type="continuationSeparator" w:id="0">
    <w:p w:rsidR="00CD1722" w:rsidRDefault="00CD1722" w:rsidP="0055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85" w:rsidRDefault="00F71085">
    <w:pPr>
      <w:pStyle w:val="Stopka"/>
      <w:jc w:val="center"/>
    </w:pPr>
    <w:r>
      <w:fldChar w:fldCharType="begin"/>
    </w:r>
    <w:r>
      <w:instrText>PAGE   \* MERGEFORMAT</w:instrText>
    </w:r>
    <w:r>
      <w:fldChar w:fldCharType="separate"/>
    </w:r>
    <w:r>
      <w:t>2</w:t>
    </w:r>
    <w:r>
      <w:fldChar w:fldCharType="end"/>
    </w:r>
  </w:p>
  <w:p w:rsidR="00F71085" w:rsidRDefault="00F710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22" w:rsidRDefault="00CD1722" w:rsidP="0055596F">
      <w:r>
        <w:separator/>
      </w:r>
    </w:p>
  </w:footnote>
  <w:footnote w:type="continuationSeparator" w:id="0">
    <w:p w:rsidR="00CD1722" w:rsidRDefault="00CD1722" w:rsidP="0055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85" w:rsidRPr="000D5AAD" w:rsidRDefault="00F71085" w:rsidP="00093858">
    <w:pPr>
      <w:pStyle w:val="NormalnyWeb"/>
      <w:spacing w:before="0" w:beforeAutospacing="0" w:after="0" w:line="276" w:lineRule="auto"/>
      <w:jc w:val="center"/>
      <w:rPr>
        <w:rFonts w:ascii="Cambria" w:hAnsi="Cambria"/>
        <w:sz w:val="16"/>
        <w:szCs w:val="16"/>
      </w:rPr>
    </w:pPr>
    <w:r>
      <w:rPr>
        <w:rFonts w:ascii="Cambria" w:hAnsi="Cambria"/>
        <w:noProof/>
      </w:rPr>
      <w:drawing>
        <wp:inline distT="0" distB="0" distL="0" distR="0">
          <wp:extent cx="1168400" cy="412115"/>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412115"/>
                  </a:xfrm>
                  <a:prstGeom prst="rect">
                    <a:avLst/>
                  </a:prstGeom>
                  <a:noFill/>
                  <a:ln>
                    <a:noFill/>
                  </a:ln>
                </pic:spPr>
              </pic:pic>
            </a:graphicData>
          </a:graphic>
        </wp:inline>
      </w:drawing>
    </w:r>
    <w:r>
      <w:rPr>
        <w:rFonts w:ascii="Cambria" w:hAnsi="Cambria"/>
        <w:noProof/>
      </w:rPr>
      <w:br/>
    </w:r>
  </w:p>
  <w:p w:rsidR="00F71085" w:rsidRPr="00AE0A34" w:rsidRDefault="00F71085" w:rsidP="00093858">
    <w:pPr>
      <w:pStyle w:val="NormalnyWeb"/>
      <w:spacing w:before="0" w:beforeAutospacing="0" w:after="0" w:line="276" w:lineRule="auto"/>
      <w:jc w:val="center"/>
      <w:rPr>
        <w:rFonts w:ascii="Cambria" w:hAnsi="Cambria"/>
        <w:color w:val="365F91"/>
        <w:sz w:val="36"/>
        <w:szCs w:val="36"/>
      </w:rPr>
    </w:pPr>
    <w:r w:rsidRPr="00AE0A34">
      <w:rPr>
        <w:rFonts w:ascii="Cambria" w:hAnsi="Cambria"/>
        <w:b/>
        <w:bCs/>
        <w:color w:val="365F91"/>
        <w:sz w:val="36"/>
        <w:szCs w:val="36"/>
      </w:rPr>
      <w:t>Państwowa Wyższa Szkoła Zawodowa w Głogowie</w:t>
    </w:r>
  </w:p>
  <w:p w:rsidR="00F71085" w:rsidRPr="00AE0A34" w:rsidRDefault="00F71085" w:rsidP="00093858">
    <w:pPr>
      <w:pStyle w:val="NormalnyWeb"/>
      <w:spacing w:before="0" w:beforeAutospacing="0" w:after="0" w:line="276" w:lineRule="auto"/>
      <w:ind w:left="-284" w:right="-284"/>
      <w:jc w:val="center"/>
      <w:rPr>
        <w:rFonts w:ascii="Cambria" w:hAnsi="Cambria"/>
        <w:color w:val="365F91"/>
        <w:sz w:val="14"/>
        <w:szCs w:val="14"/>
      </w:rPr>
    </w:pPr>
    <w:r w:rsidRPr="00AE0A34">
      <w:rPr>
        <w:rFonts w:ascii="Cambria" w:hAnsi="Cambria"/>
        <w:color w:val="365F91"/>
        <w:sz w:val="14"/>
        <w:szCs w:val="14"/>
      </w:rPr>
      <w:t xml:space="preserve">67-200 Głogów, ul. Piotra Skargi 5,  tel. 76 835 35 66, </w:t>
    </w:r>
    <w:r>
      <w:rPr>
        <w:rFonts w:ascii="Cambria" w:hAnsi="Cambria"/>
        <w:color w:val="365F91"/>
        <w:sz w:val="14"/>
        <w:szCs w:val="14"/>
      </w:rPr>
      <w:t xml:space="preserve">  </w:t>
    </w:r>
    <w:r w:rsidRPr="00AE0A34">
      <w:rPr>
        <w:rFonts w:ascii="Cambria" w:hAnsi="Cambria"/>
        <w:color w:val="365F91"/>
        <w:sz w:val="14"/>
        <w:szCs w:val="14"/>
      </w:rPr>
      <w:t xml:space="preserve">76  835 35 82, e-mail: kontakt@pwsz.glogow.pl </w:t>
    </w:r>
    <w:hyperlink r:id="rId2" w:history="1">
      <w:r w:rsidRPr="00AE0A34">
        <w:rPr>
          <w:rStyle w:val="Hipercze"/>
          <w:rFonts w:ascii="Cambria" w:hAnsi="Cambria"/>
          <w:color w:val="365F91"/>
          <w:sz w:val="14"/>
          <w:szCs w:val="14"/>
        </w:rPr>
        <w:t>www.pwsz.glogow.pl</w:t>
      </w:r>
    </w:hyperlink>
    <w:r w:rsidRPr="00AE0A34">
      <w:rPr>
        <w:rFonts w:ascii="Cambria" w:hAnsi="Cambria"/>
        <w:color w:val="365F91"/>
        <w:sz w:val="14"/>
        <w:szCs w:val="14"/>
      </w:rPr>
      <w:t xml:space="preserve">  NIP 6932045180</w:t>
    </w:r>
  </w:p>
  <w:p w:rsidR="00F71085" w:rsidRPr="000D5AAD" w:rsidRDefault="00F71085" w:rsidP="00093858">
    <w:pPr>
      <w:pStyle w:val="NormalnyWeb"/>
      <w:spacing w:before="0" w:beforeAutospacing="0" w:after="0" w:line="276" w:lineRule="auto"/>
      <w:ind w:left="-284" w:right="-284"/>
      <w:jc w:val="center"/>
      <w:rPr>
        <w:rFonts w:ascii="Cambria" w:hAnsi="Cambria"/>
        <w:color w:val="0070C0"/>
        <w:sz w:val="12"/>
        <w:szCs w:val="12"/>
      </w:rPr>
    </w:pPr>
    <w:r w:rsidRPr="000D5AAD">
      <w:rPr>
        <w:rFonts w:ascii="Cambria" w:hAnsi="Cambria"/>
        <w:color w:val="0070C0"/>
        <w:sz w:val="12"/>
        <w:szCs w:val="12"/>
      </w:rPr>
      <w:t>_______________________________________________________________________________________________________________________________________________________</w:t>
    </w:r>
    <w:r>
      <w:rPr>
        <w:rFonts w:ascii="Cambria" w:hAnsi="Cambria"/>
        <w:color w:val="0070C0"/>
        <w:sz w:val="12"/>
        <w:szCs w:val="12"/>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rPr>
    </w:lvl>
  </w:abstractNum>
  <w:abstractNum w:abstractNumId="1" w15:restartNumberingAfterBreak="0">
    <w:nsid w:val="00000005"/>
    <w:multiLevelType w:val="singleLevel"/>
    <w:tmpl w:val="00000005"/>
    <w:name w:val="WW8Num31"/>
    <w:lvl w:ilvl="0">
      <w:start w:val="1"/>
      <w:numFmt w:val="decimal"/>
      <w:lvlText w:val="%1."/>
      <w:lvlJc w:val="left"/>
      <w:pPr>
        <w:tabs>
          <w:tab w:val="num" w:pos="644"/>
        </w:tabs>
        <w:ind w:left="644" w:hanging="360"/>
      </w:pPr>
      <w:rPr>
        <w:b/>
      </w:rPr>
    </w:lvl>
  </w:abstractNum>
  <w:abstractNum w:abstractNumId="2" w15:restartNumberingAfterBreak="0">
    <w:nsid w:val="03532D9F"/>
    <w:multiLevelType w:val="hybridMultilevel"/>
    <w:tmpl w:val="BEA8E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2354F"/>
    <w:multiLevelType w:val="hybridMultilevel"/>
    <w:tmpl w:val="1766E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640B4"/>
    <w:multiLevelType w:val="hybridMultilevel"/>
    <w:tmpl w:val="CDEA1280"/>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2F3F7B"/>
    <w:multiLevelType w:val="hybridMultilevel"/>
    <w:tmpl w:val="250C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54B20"/>
    <w:multiLevelType w:val="hybridMultilevel"/>
    <w:tmpl w:val="AF607E1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F34938"/>
    <w:multiLevelType w:val="hybridMultilevel"/>
    <w:tmpl w:val="6E924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8015F"/>
    <w:multiLevelType w:val="hybridMultilevel"/>
    <w:tmpl w:val="CDEA1280"/>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45389"/>
    <w:multiLevelType w:val="hybridMultilevel"/>
    <w:tmpl w:val="0D1EBEA2"/>
    <w:lvl w:ilvl="0" w:tplc="04150001">
      <w:start w:val="1"/>
      <w:numFmt w:val="bullet"/>
      <w:lvlText w:val=""/>
      <w:lvlJc w:val="left"/>
      <w:pPr>
        <w:ind w:left="1059" w:hanging="360"/>
      </w:pPr>
      <w:rPr>
        <w:rFonts w:ascii="Symbol" w:hAnsi="Symbol"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abstractNum w:abstractNumId="11" w15:restartNumberingAfterBreak="0">
    <w:nsid w:val="2BF34C40"/>
    <w:multiLevelType w:val="hybridMultilevel"/>
    <w:tmpl w:val="CDDAD90A"/>
    <w:lvl w:ilvl="0" w:tplc="D0920E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40905"/>
    <w:multiLevelType w:val="hybridMultilevel"/>
    <w:tmpl w:val="9D30DD00"/>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3" w15:restartNumberingAfterBreak="0">
    <w:nsid w:val="3AAC1C20"/>
    <w:multiLevelType w:val="hybridMultilevel"/>
    <w:tmpl w:val="5E94B0D8"/>
    <w:lvl w:ilvl="0" w:tplc="EE68B85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D136B"/>
    <w:multiLevelType w:val="hybridMultilevel"/>
    <w:tmpl w:val="3AAC2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535"/>
    <w:multiLevelType w:val="hybridMultilevel"/>
    <w:tmpl w:val="75AE1006"/>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242054"/>
    <w:multiLevelType w:val="hybridMultilevel"/>
    <w:tmpl w:val="DEE22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16F38"/>
    <w:multiLevelType w:val="hybridMultilevel"/>
    <w:tmpl w:val="F404D6E8"/>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8" w15:restartNumberingAfterBreak="0">
    <w:nsid w:val="46295ADA"/>
    <w:multiLevelType w:val="hybridMultilevel"/>
    <w:tmpl w:val="580AD36C"/>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9" w15:restartNumberingAfterBreak="0">
    <w:nsid w:val="474D0AE6"/>
    <w:multiLevelType w:val="hybridMultilevel"/>
    <w:tmpl w:val="9CC0DFE6"/>
    <w:lvl w:ilvl="0" w:tplc="04150001">
      <w:start w:val="1"/>
      <w:numFmt w:val="bullet"/>
      <w:lvlText w:val=""/>
      <w:lvlJc w:val="left"/>
      <w:pPr>
        <w:ind w:left="1059" w:hanging="360"/>
      </w:pPr>
      <w:rPr>
        <w:rFonts w:ascii="Symbol" w:hAnsi="Symbol"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abstractNum w:abstractNumId="20" w15:restartNumberingAfterBreak="0">
    <w:nsid w:val="4A655019"/>
    <w:multiLevelType w:val="hybridMultilevel"/>
    <w:tmpl w:val="1DA0FBB2"/>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1" w15:restartNumberingAfterBreak="0">
    <w:nsid w:val="4EA13A5B"/>
    <w:multiLevelType w:val="hybridMultilevel"/>
    <w:tmpl w:val="A2CC1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DA66A6"/>
    <w:multiLevelType w:val="hybridMultilevel"/>
    <w:tmpl w:val="6686B044"/>
    <w:lvl w:ilvl="0" w:tplc="EE68B85A">
      <w:start w:val="1"/>
      <w:numFmt w:val="decimal"/>
      <w:lvlText w:val="%1."/>
      <w:lvlJc w:val="left"/>
      <w:pPr>
        <w:ind w:left="1419" w:hanging="360"/>
      </w:pPr>
      <w:rPr>
        <w:b/>
        <w:bCs/>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24" w15:restartNumberingAfterBreak="0">
    <w:nsid w:val="58DF33B9"/>
    <w:multiLevelType w:val="hybridMultilevel"/>
    <w:tmpl w:val="0C8A5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75B9C"/>
    <w:multiLevelType w:val="hybridMultilevel"/>
    <w:tmpl w:val="8D72BD66"/>
    <w:lvl w:ilvl="0" w:tplc="04150001">
      <w:start w:val="1"/>
      <w:numFmt w:val="bullet"/>
      <w:lvlText w:val=""/>
      <w:lvlJc w:val="left"/>
      <w:pPr>
        <w:ind w:left="1059" w:hanging="360"/>
      </w:pPr>
      <w:rPr>
        <w:rFonts w:ascii="Symbol" w:hAnsi="Symbol"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abstractNum w:abstractNumId="27" w15:restartNumberingAfterBreak="0">
    <w:nsid w:val="605A26FB"/>
    <w:multiLevelType w:val="hybridMultilevel"/>
    <w:tmpl w:val="2CA07B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C0C692B"/>
    <w:multiLevelType w:val="hybridMultilevel"/>
    <w:tmpl w:val="D16E2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5E5B60"/>
    <w:multiLevelType w:val="hybridMultilevel"/>
    <w:tmpl w:val="9D30DD00"/>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0" w15:restartNumberingAfterBreak="0">
    <w:nsid w:val="713D0192"/>
    <w:multiLevelType w:val="hybridMultilevel"/>
    <w:tmpl w:val="D868CCF2"/>
    <w:lvl w:ilvl="0" w:tplc="11A4245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0512C2"/>
    <w:multiLevelType w:val="hybridMultilevel"/>
    <w:tmpl w:val="CB88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053638"/>
    <w:multiLevelType w:val="hybridMultilevel"/>
    <w:tmpl w:val="9D30DD00"/>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3" w15:restartNumberingAfterBreak="0">
    <w:nsid w:val="7AC527F4"/>
    <w:multiLevelType w:val="hybridMultilevel"/>
    <w:tmpl w:val="F550A79C"/>
    <w:lvl w:ilvl="0" w:tplc="04150001">
      <w:start w:val="1"/>
      <w:numFmt w:val="bullet"/>
      <w:lvlText w:val=""/>
      <w:lvlJc w:val="left"/>
      <w:pPr>
        <w:ind w:left="1059" w:hanging="360"/>
      </w:pPr>
      <w:rPr>
        <w:rFonts w:ascii="Symbol" w:hAnsi="Symbol"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num w:numId="1">
    <w:abstractNumId w:val="1"/>
  </w:num>
  <w:num w:numId="2">
    <w:abstractNumId w:val="3"/>
  </w:num>
  <w:num w:numId="3">
    <w:abstractNumId w:val="20"/>
  </w:num>
  <w:num w:numId="4">
    <w:abstractNumId w:val="6"/>
  </w:num>
  <w:num w:numId="5">
    <w:abstractNumId w:val="31"/>
  </w:num>
  <w:num w:numId="6">
    <w:abstractNumId w:val="8"/>
  </w:num>
  <w:num w:numId="7">
    <w:abstractNumId w:val="24"/>
  </w:num>
  <w:num w:numId="8">
    <w:abstractNumId w:val="14"/>
  </w:num>
  <w:num w:numId="9">
    <w:abstractNumId w:val="2"/>
  </w:num>
  <w:num w:numId="10">
    <w:abstractNumId w:val="28"/>
  </w:num>
  <w:num w:numId="11">
    <w:abstractNumId w:val="21"/>
  </w:num>
  <w:num w:numId="12">
    <w:abstractNumId w:val="16"/>
  </w:num>
  <w:num w:numId="13">
    <w:abstractNumId w:val="27"/>
  </w:num>
  <w:num w:numId="14">
    <w:abstractNumId w:val="11"/>
  </w:num>
  <w:num w:numId="15">
    <w:abstractNumId w:val="29"/>
  </w:num>
  <w:num w:numId="16">
    <w:abstractNumId w:val="17"/>
  </w:num>
  <w:num w:numId="17">
    <w:abstractNumId w:val="22"/>
  </w:num>
  <w:num w:numId="18">
    <w:abstractNumId w:val="25"/>
  </w:num>
  <w:num w:numId="19">
    <w:abstractNumId w:val="5"/>
  </w:num>
  <w:num w:numId="20">
    <w:abstractNumId w:val="15"/>
  </w:num>
  <w:num w:numId="21">
    <w:abstractNumId w:val="1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10"/>
  </w:num>
  <w:num w:numId="27">
    <w:abstractNumId w:val="7"/>
  </w:num>
  <w:num w:numId="28">
    <w:abstractNumId w:val="33"/>
  </w:num>
  <w:num w:numId="29">
    <w:abstractNumId w:val="23"/>
  </w:num>
  <w:num w:numId="30">
    <w:abstractNumId w:val="13"/>
  </w:num>
  <w:num w:numId="31">
    <w:abstractNumId w:val="26"/>
  </w:num>
  <w:num w:numId="32">
    <w:abstractNumId w:val="30"/>
  </w:num>
  <w:num w:numId="33">
    <w:abstractNumId w:val="4"/>
  </w:num>
  <w:num w:numId="34">
    <w:abstractNumId w:val="9"/>
  </w:num>
  <w:num w:numId="35">
    <w:abstractNumId w:val="12"/>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12"/>
    <w:rsid w:val="00001DB8"/>
    <w:rsid w:val="00015DBA"/>
    <w:rsid w:val="00017B18"/>
    <w:rsid w:val="000210DD"/>
    <w:rsid w:val="00041B4C"/>
    <w:rsid w:val="000574B6"/>
    <w:rsid w:val="00066DF3"/>
    <w:rsid w:val="000800D1"/>
    <w:rsid w:val="00086806"/>
    <w:rsid w:val="000903FE"/>
    <w:rsid w:val="00093858"/>
    <w:rsid w:val="000A33E5"/>
    <w:rsid w:val="000B5623"/>
    <w:rsid w:val="000D2563"/>
    <w:rsid w:val="000D4F81"/>
    <w:rsid w:val="000D5AAD"/>
    <w:rsid w:val="000E198D"/>
    <w:rsid w:val="00100212"/>
    <w:rsid w:val="00122F0D"/>
    <w:rsid w:val="00125ECE"/>
    <w:rsid w:val="00126B56"/>
    <w:rsid w:val="001303BC"/>
    <w:rsid w:val="00132F67"/>
    <w:rsid w:val="00135023"/>
    <w:rsid w:val="00136F36"/>
    <w:rsid w:val="0014704A"/>
    <w:rsid w:val="00153461"/>
    <w:rsid w:val="001566F2"/>
    <w:rsid w:val="001575CA"/>
    <w:rsid w:val="00164E37"/>
    <w:rsid w:val="001757ED"/>
    <w:rsid w:val="001A0E3C"/>
    <w:rsid w:val="001E3379"/>
    <w:rsid w:val="001F158F"/>
    <w:rsid w:val="001F65D4"/>
    <w:rsid w:val="0020070E"/>
    <w:rsid w:val="0023383A"/>
    <w:rsid w:val="002506B7"/>
    <w:rsid w:val="00271520"/>
    <w:rsid w:val="00290210"/>
    <w:rsid w:val="00290781"/>
    <w:rsid w:val="002972EA"/>
    <w:rsid w:val="002A5F4A"/>
    <w:rsid w:val="002B5A6B"/>
    <w:rsid w:val="002C4A0A"/>
    <w:rsid w:val="002D4B9A"/>
    <w:rsid w:val="002F01DC"/>
    <w:rsid w:val="002F1BF8"/>
    <w:rsid w:val="00332E00"/>
    <w:rsid w:val="0034257C"/>
    <w:rsid w:val="00363F15"/>
    <w:rsid w:val="003715DD"/>
    <w:rsid w:val="00395E93"/>
    <w:rsid w:val="003B2FBF"/>
    <w:rsid w:val="003C1DFC"/>
    <w:rsid w:val="003D29D3"/>
    <w:rsid w:val="003E367D"/>
    <w:rsid w:val="003E5698"/>
    <w:rsid w:val="003F6418"/>
    <w:rsid w:val="003F7FD9"/>
    <w:rsid w:val="00402345"/>
    <w:rsid w:val="00415C81"/>
    <w:rsid w:val="00421863"/>
    <w:rsid w:val="00422A99"/>
    <w:rsid w:val="004259E9"/>
    <w:rsid w:val="004416A9"/>
    <w:rsid w:val="004443A4"/>
    <w:rsid w:val="004507CA"/>
    <w:rsid w:val="00453636"/>
    <w:rsid w:val="00472968"/>
    <w:rsid w:val="00475A03"/>
    <w:rsid w:val="00492461"/>
    <w:rsid w:val="0049787E"/>
    <w:rsid w:val="004A4C26"/>
    <w:rsid w:val="004C232F"/>
    <w:rsid w:val="004D1CB0"/>
    <w:rsid w:val="004E43E9"/>
    <w:rsid w:val="004F1706"/>
    <w:rsid w:val="004F4FFF"/>
    <w:rsid w:val="0050218E"/>
    <w:rsid w:val="00502E1C"/>
    <w:rsid w:val="00505CE8"/>
    <w:rsid w:val="005224F8"/>
    <w:rsid w:val="00534154"/>
    <w:rsid w:val="00534A8A"/>
    <w:rsid w:val="00541CEC"/>
    <w:rsid w:val="00546346"/>
    <w:rsid w:val="00555620"/>
    <w:rsid w:val="0055596F"/>
    <w:rsid w:val="005625CB"/>
    <w:rsid w:val="005836E9"/>
    <w:rsid w:val="00587395"/>
    <w:rsid w:val="005A43BA"/>
    <w:rsid w:val="005B4847"/>
    <w:rsid w:val="005C34E6"/>
    <w:rsid w:val="005D3CA5"/>
    <w:rsid w:val="005E358C"/>
    <w:rsid w:val="005F5D98"/>
    <w:rsid w:val="00610218"/>
    <w:rsid w:val="006146B9"/>
    <w:rsid w:val="006274D0"/>
    <w:rsid w:val="00645D23"/>
    <w:rsid w:val="00662088"/>
    <w:rsid w:val="00662921"/>
    <w:rsid w:val="0067332D"/>
    <w:rsid w:val="00682FA0"/>
    <w:rsid w:val="00692A64"/>
    <w:rsid w:val="006A1B7E"/>
    <w:rsid w:val="006D126D"/>
    <w:rsid w:val="006D242D"/>
    <w:rsid w:val="00716FE7"/>
    <w:rsid w:val="00717F40"/>
    <w:rsid w:val="007265C7"/>
    <w:rsid w:val="007331DB"/>
    <w:rsid w:val="00736B65"/>
    <w:rsid w:val="0074228B"/>
    <w:rsid w:val="0074356B"/>
    <w:rsid w:val="007478E5"/>
    <w:rsid w:val="00761BAB"/>
    <w:rsid w:val="0077551C"/>
    <w:rsid w:val="00776286"/>
    <w:rsid w:val="00777AD6"/>
    <w:rsid w:val="00783B9A"/>
    <w:rsid w:val="00791A5A"/>
    <w:rsid w:val="00794C56"/>
    <w:rsid w:val="007A3BE0"/>
    <w:rsid w:val="007A41DE"/>
    <w:rsid w:val="007C1AE4"/>
    <w:rsid w:val="007C57A8"/>
    <w:rsid w:val="007D1722"/>
    <w:rsid w:val="007D43C0"/>
    <w:rsid w:val="007E4440"/>
    <w:rsid w:val="007F4AD6"/>
    <w:rsid w:val="008025AB"/>
    <w:rsid w:val="0080582A"/>
    <w:rsid w:val="0081601C"/>
    <w:rsid w:val="00836055"/>
    <w:rsid w:val="0086329B"/>
    <w:rsid w:val="008718AF"/>
    <w:rsid w:val="00871BB6"/>
    <w:rsid w:val="008844CD"/>
    <w:rsid w:val="00886B58"/>
    <w:rsid w:val="0089083B"/>
    <w:rsid w:val="00896CDA"/>
    <w:rsid w:val="008A005E"/>
    <w:rsid w:val="008C0913"/>
    <w:rsid w:val="008C523C"/>
    <w:rsid w:val="008D0C1F"/>
    <w:rsid w:val="008D2F41"/>
    <w:rsid w:val="008D774B"/>
    <w:rsid w:val="008F30AF"/>
    <w:rsid w:val="00936689"/>
    <w:rsid w:val="00950FB6"/>
    <w:rsid w:val="00976EB1"/>
    <w:rsid w:val="00981540"/>
    <w:rsid w:val="009B3279"/>
    <w:rsid w:val="009B6103"/>
    <w:rsid w:val="009B6513"/>
    <w:rsid w:val="009C082D"/>
    <w:rsid w:val="009C6E9E"/>
    <w:rsid w:val="009E132D"/>
    <w:rsid w:val="009F7034"/>
    <w:rsid w:val="00A01579"/>
    <w:rsid w:val="00A01708"/>
    <w:rsid w:val="00A050B1"/>
    <w:rsid w:val="00A07995"/>
    <w:rsid w:val="00A2615E"/>
    <w:rsid w:val="00A27316"/>
    <w:rsid w:val="00A31C1A"/>
    <w:rsid w:val="00A363B2"/>
    <w:rsid w:val="00A46744"/>
    <w:rsid w:val="00A76F0D"/>
    <w:rsid w:val="00A77D36"/>
    <w:rsid w:val="00A9008C"/>
    <w:rsid w:val="00A95B2E"/>
    <w:rsid w:val="00AA49AE"/>
    <w:rsid w:val="00AB5652"/>
    <w:rsid w:val="00AC3DAF"/>
    <w:rsid w:val="00AC7CAB"/>
    <w:rsid w:val="00AD482B"/>
    <w:rsid w:val="00AE01DA"/>
    <w:rsid w:val="00AE0A34"/>
    <w:rsid w:val="00AE1DF9"/>
    <w:rsid w:val="00AE5088"/>
    <w:rsid w:val="00AF71D1"/>
    <w:rsid w:val="00B30BD0"/>
    <w:rsid w:val="00B30F09"/>
    <w:rsid w:val="00B31276"/>
    <w:rsid w:val="00B47773"/>
    <w:rsid w:val="00B61DDC"/>
    <w:rsid w:val="00B770F9"/>
    <w:rsid w:val="00B81383"/>
    <w:rsid w:val="00B9696B"/>
    <w:rsid w:val="00BA20D1"/>
    <w:rsid w:val="00BC2887"/>
    <w:rsid w:val="00BC62DC"/>
    <w:rsid w:val="00BE2DCE"/>
    <w:rsid w:val="00BF29E9"/>
    <w:rsid w:val="00C0534C"/>
    <w:rsid w:val="00C07B2F"/>
    <w:rsid w:val="00C11B4F"/>
    <w:rsid w:val="00C140F1"/>
    <w:rsid w:val="00C229A3"/>
    <w:rsid w:val="00C24628"/>
    <w:rsid w:val="00C51BCD"/>
    <w:rsid w:val="00C61BF0"/>
    <w:rsid w:val="00C95735"/>
    <w:rsid w:val="00CC7848"/>
    <w:rsid w:val="00CD1722"/>
    <w:rsid w:val="00CD1807"/>
    <w:rsid w:val="00CD5235"/>
    <w:rsid w:val="00CD6D47"/>
    <w:rsid w:val="00CF3196"/>
    <w:rsid w:val="00CF7FDF"/>
    <w:rsid w:val="00D171E7"/>
    <w:rsid w:val="00D2553E"/>
    <w:rsid w:val="00D32A66"/>
    <w:rsid w:val="00D34EB4"/>
    <w:rsid w:val="00D37063"/>
    <w:rsid w:val="00D45C2F"/>
    <w:rsid w:val="00D46ED6"/>
    <w:rsid w:val="00D55075"/>
    <w:rsid w:val="00D705E3"/>
    <w:rsid w:val="00D8372B"/>
    <w:rsid w:val="00D8768C"/>
    <w:rsid w:val="00D93CFC"/>
    <w:rsid w:val="00D945FE"/>
    <w:rsid w:val="00DA6D35"/>
    <w:rsid w:val="00DC1F9D"/>
    <w:rsid w:val="00DD12AF"/>
    <w:rsid w:val="00DE5953"/>
    <w:rsid w:val="00DF0525"/>
    <w:rsid w:val="00DF5689"/>
    <w:rsid w:val="00E028A4"/>
    <w:rsid w:val="00E054D7"/>
    <w:rsid w:val="00E16A11"/>
    <w:rsid w:val="00E27829"/>
    <w:rsid w:val="00E30665"/>
    <w:rsid w:val="00E31F36"/>
    <w:rsid w:val="00E4377B"/>
    <w:rsid w:val="00E46D5F"/>
    <w:rsid w:val="00E51C3D"/>
    <w:rsid w:val="00E666F7"/>
    <w:rsid w:val="00E67C1A"/>
    <w:rsid w:val="00E81915"/>
    <w:rsid w:val="00E839FD"/>
    <w:rsid w:val="00E90D1E"/>
    <w:rsid w:val="00EA1A71"/>
    <w:rsid w:val="00EA1B5F"/>
    <w:rsid w:val="00EA7DA1"/>
    <w:rsid w:val="00EA7EC3"/>
    <w:rsid w:val="00EC0178"/>
    <w:rsid w:val="00ED0476"/>
    <w:rsid w:val="00ED3AE9"/>
    <w:rsid w:val="00EE63D0"/>
    <w:rsid w:val="00EF6CF1"/>
    <w:rsid w:val="00F422F6"/>
    <w:rsid w:val="00F5505F"/>
    <w:rsid w:val="00F71085"/>
    <w:rsid w:val="00F71E3B"/>
    <w:rsid w:val="00F7651C"/>
    <w:rsid w:val="00F9738A"/>
    <w:rsid w:val="00FB27ED"/>
    <w:rsid w:val="00FB7809"/>
    <w:rsid w:val="00FD69A1"/>
    <w:rsid w:val="00FE1A14"/>
    <w:rsid w:val="00FF6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9ED9F"/>
  <w15:chartTrackingRefBased/>
  <w15:docId w15:val="{79D34076-1656-4EC6-A586-C47C0636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1BF0"/>
    <w:rPr>
      <w:sz w:val="24"/>
      <w:szCs w:val="24"/>
    </w:rPr>
  </w:style>
  <w:style w:type="paragraph" w:styleId="Nagwek1">
    <w:name w:val="heading 1"/>
    <w:basedOn w:val="Normalny"/>
    <w:link w:val="Nagwek1Znak"/>
    <w:uiPriority w:val="1"/>
    <w:qFormat/>
    <w:rsid w:val="00EF6CF1"/>
    <w:pPr>
      <w:widowControl w:val="0"/>
      <w:spacing w:line="292" w:lineRule="exact"/>
      <w:ind w:left="5080" w:right="143"/>
      <w:outlineLvl w:val="0"/>
    </w:pPr>
    <w:rPr>
      <w:rFonts w:ascii="Calibri" w:eastAsia="Calibri" w:hAnsi="Calibri" w:cs="Calibri"/>
      <w:b/>
      <w:bCs/>
      <w:lang w:val="en-US" w:eastAsia="en-US"/>
    </w:rPr>
  </w:style>
  <w:style w:type="paragraph" w:styleId="Nagwek2">
    <w:name w:val="heading 2"/>
    <w:basedOn w:val="Normalny"/>
    <w:next w:val="Normalny"/>
    <w:link w:val="Nagwek2Znak"/>
    <w:uiPriority w:val="9"/>
    <w:semiHidden/>
    <w:unhideWhenUsed/>
    <w:qFormat/>
    <w:rsid w:val="00CD6D47"/>
    <w:pPr>
      <w:keepNext/>
      <w:spacing w:before="240" w:after="60"/>
      <w:outlineLvl w:val="1"/>
    </w:pPr>
    <w:rPr>
      <w:rFonts w:ascii="Calibri Light" w:hAnsi="Calibri Light"/>
      <w:b/>
      <w:bCs/>
      <w:i/>
      <w:iCs/>
      <w:sz w:val="28"/>
      <w:szCs w:val="28"/>
    </w:rPr>
  </w:style>
  <w:style w:type="paragraph" w:styleId="Nagwek9">
    <w:name w:val="heading 9"/>
    <w:basedOn w:val="Normalny"/>
    <w:next w:val="Normalny"/>
    <w:link w:val="Nagwek9Znak"/>
    <w:uiPriority w:val="9"/>
    <w:semiHidden/>
    <w:unhideWhenUsed/>
    <w:qFormat/>
    <w:rsid w:val="00950FB6"/>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6A1B7E"/>
    <w:pPr>
      <w:framePr w:w="7920" w:h="1980" w:hRule="exact" w:hSpace="141" w:wrap="auto" w:hAnchor="page" w:xAlign="center" w:yAlign="bottom"/>
      <w:ind w:left="2880"/>
    </w:pPr>
    <w:rPr>
      <w:rFonts w:cs="Arial"/>
      <w:sz w:val="22"/>
      <w:szCs w:val="22"/>
    </w:rPr>
  </w:style>
  <w:style w:type="paragraph" w:styleId="NormalnyWeb">
    <w:name w:val="Normal (Web)"/>
    <w:basedOn w:val="Normalny"/>
    <w:rsid w:val="00C61BF0"/>
    <w:pPr>
      <w:spacing w:before="100" w:beforeAutospacing="1" w:after="119"/>
    </w:pPr>
  </w:style>
  <w:style w:type="paragraph" w:styleId="Tekstdymka">
    <w:name w:val="Balloon Text"/>
    <w:basedOn w:val="Normalny"/>
    <w:link w:val="TekstdymkaZnak"/>
    <w:uiPriority w:val="99"/>
    <w:semiHidden/>
    <w:unhideWhenUsed/>
    <w:rsid w:val="000D4F81"/>
    <w:rPr>
      <w:rFonts w:ascii="Tahoma" w:hAnsi="Tahoma" w:cs="Tahoma"/>
      <w:sz w:val="16"/>
      <w:szCs w:val="16"/>
    </w:rPr>
  </w:style>
  <w:style w:type="character" w:customStyle="1" w:styleId="TekstdymkaZnak">
    <w:name w:val="Tekst dymka Znak"/>
    <w:link w:val="Tekstdymka"/>
    <w:uiPriority w:val="99"/>
    <w:semiHidden/>
    <w:rsid w:val="000D4F81"/>
    <w:rPr>
      <w:rFonts w:ascii="Tahoma" w:hAnsi="Tahoma" w:cs="Tahoma"/>
      <w:sz w:val="16"/>
      <w:szCs w:val="16"/>
    </w:rPr>
  </w:style>
  <w:style w:type="character" w:styleId="Hipercze">
    <w:name w:val="Hyperlink"/>
    <w:uiPriority w:val="99"/>
    <w:unhideWhenUsed/>
    <w:rsid w:val="00135023"/>
    <w:rPr>
      <w:color w:val="0000FF"/>
      <w:u w:val="single"/>
    </w:rPr>
  </w:style>
  <w:style w:type="table" w:styleId="Tabela-Siatka">
    <w:name w:val="Table Grid"/>
    <w:basedOn w:val="Standardowy"/>
    <w:uiPriority w:val="59"/>
    <w:rsid w:val="0027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5596F"/>
    <w:pPr>
      <w:tabs>
        <w:tab w:val="center" w:pos="4536"/>
        <w:tab w:val="right" w:pos="9072"/>
      </w:tabs>
    </w:pPr>
  </w:style>
  <w:style w:type="character" w:customStyle="1" w:styleId="NagwekZnak">
    <w:name w:val="Nagłówek Znak"/>
    <w:link w:val="Nagwek"/>
    <w:uiPriority w:val="99"/>
    <w:rsid w:val="0055596F"/>
    <w:rPr>
      <w:sz w:val="24"/>
      <w:szCs w:val="24"/>
    </w:rPr>
  </w:style>
  <w:style w:type="paragraph" w:styleId="Stopka">
    <w:name w:val="footer"/>
    <w:basedOn w:val="Normalny"/>
    <w:link w:val="StopkaZnak"/>
    <w:uiPriority w:val="99"/>
    <w:unhideWhenUsed/>
    <w:rsid w:val="0055596F"/>
    <w:pPr>
      <w:tabs>
        <w:tab w:val="center" w:pos="4536"/>
        <w:tab w:val="right" w:pos="9072"/>
      </w:tabs>
    </w:pPr>
  </w:style>
  <w:style w:type="character" w:customStyle="1" w:styleId="StopkaZnak">
    <w:name w:val="Stopka Znak"/>
    <w:link w:val="Stopka"/>
    <w:uiPriority w:val="99"/>
    <w:rsid w:val="0055596F"/>
    <w:rPr>
      <w:sz w:val="24"/>
      <w:szCs w:val="24"/>
    </w:rPr>
  </w:style>
  <w:style w:type="character" w:customStyle="1" w:styleId="Nagwek1Znak">
    <w:name w:val="Nagłówek 1 Znak"/>
    <w:link w:val="Nagwek1"/>
    <w:uiPriority w:val="1"/>
    <w:rsid w:val="00EF6CF1"/>
    <w:rPr>
      <w:rFonts w:ascii="Calibri" w:eastAsia="Calibri" w:hAnsi="Calibri" w:cs="Calibri"/>
      <w:b/>
      <w:bCs/>
      <w:sz w:val="24"/>
      <w:szCs w:val="24"/>
      <w:lang w:val="en-US" w:eastAsia="en-US"/>
    </w:rPr>
  </w:style>
  <w:style w:type="paragraph" w:styleId="Tekstpodstawowy">
    <w:name w:val="Body Text"/>
    <w:basedOn w:val="Normalny"/>
    <w:link w:val="TekstpodstawowyZnak"/>
    <w:uiPriority w:val="1"/>
    <w:unhideWhenUsed/>
    <w:qFormat/>
    <w:rsid w:val="00EF6CF1"/>
    <w:pPr>
      <w:widowControl w:val="0"/>
    </w:pPr>
    <w:rPr>
      <w:lang w:val="en-US" w:eastAsia="en-US"/>
    </w:rPr>
  </w:style>
  <w:style w:type="character" w:customStyle="1" w:styleId="TekstpodstawowyZnak">
    <w:name w:val="Tekst podstawowy Znak"/>
    <w:link w:val="Tekstpodstawowy"/>
    <w:uiPriority w:val="1"/>
    <w:rsid w:val="00EF6CF1"/>
    <w:rPr>
      <w:sz w:val="24"/>
      <w:szCs w:val="24"/>
      <w:lang w:val="en-US" w:eastAsia="en-US"/>
    </w:rPr>
  </w:style>
  <w:style w:type="character" w:styleId="Uwydatnienie">
    <w:name w:val="Emphasis"/>
    <w:qFormat/>
    <w:rsid w:val="00D45C2F"/>
    <w:rPr>
      <w:i/>
      <w:iCs/>
    </w:rPr>
  </w:style>
  <w:style w:type="character" w:customStyle="1" w:styleId="Nagwek9Znak">
    <w:name w:val="Nagłówek 9 Znak"/>
    <w:link w:val="Nagwek9"/>
    <w:uiPriority w:val="9"/>
    <w:semiHidden/>
    <w:rsid w:val="00950FB6"/>
    <w:rPr>
      <w:rFonts w:ascii="Cambria" w:eastAsia="Times New Roman" w:hAnsi="Cambria" w:cs="Times New Roman"/>
      <w:sz w:val="22"/>
      <w:szCs w:val="22"/>
    </w:rPr>
  </w:style>
  <w:style w:type="paragraph" w:customStyle="1" w:styleId="Legenda1">
    <w:name w:val="Legenda1"/>
    <w:basedOn w:val="Normalny"/>
    <w:next w:val="Normalny"/>
    <w:rsid w:val="00950FB6"/>
    <w:pPr>
      <w:jc w:val="center"/>
    </w:pPr>
    <w:rPr>
      <w:rFonts w:cs="Calibri"/>
      <w:b/>
      <w:sz w:val="32"/>
      <w:szCs w:val="20"/>
      <w:lang w:eastAsia="ar-SA"/>
    </w:rPr>
  </w:style>
  <w:style w:type="paragraph" w:customStyle="1" w:styleId="przedmiotzam">
    <w:name w:val="przedmiot zam"/>
    <w:basedOn w:val="Normalny"/>
    <w:rsid w:val="00950FB6"/>
    <w:pPr>
      <w:jc w:val="center"/>
    </w:pPr>
    <w:rPr>
      <w:rFonts w:ascii="Calibri" w:hAnsi="Calibri" w:cs="Arial"/>
      <w:b/>
      <w:bCs/>
      <w:i/>
      <w:sz w:val="22"/>
      <w:szCs w:val="20"/>
      <w:lang w:eastAsia="ar-SA"/>
    </w:rPr>
  </w:style>
  <w:style w:type="character" w:customStyle="1" w:styleId="Nagwek2Znak">
    <w:name w:val="Nagłówek 2 Znak"/>
    <w:link w:val="Nagwek2"/>
    <w:uiPriority w:val="9"/>
    <w:semiHidden/>
    <w:rsid w:val="00CD6D47"/>
    <w:rPr>
      <w:rFonts w:ascii="Calibri Light" w:eastAsia="Times New Roman" w:hAnsi="Calibri Light" w:cs="Times New Roman"/>
      <w:b/>
      <w:bCs/>
      <w:i/>
      <w:iCs/>
      <w:sz w:val="28"/>
      <w:szCs w:val="28"/>
    </w:rPr>
  </w:style>
  <w:style w:type="paragraph" w:styleId="Bezodstpw">
    <w:name w:val="No Spacing"/>
    <w:uiPriority w:val="1"/>
    <w:qFormat/>
    <w:rsid w:val="00CD6D47"/>
    <w:rPr>
      <w:sz w:val="24"/>
      <w:szCs w:val="24"/>
    </w:rPr>
  </w:style>
  <w:style w:type="character" w:styleId="Odwoaniedokomentarza">
    <w:name w:val="annotation reference"/>
    <w:uiPriority w:val="99"/>
    <w:semiHidden/>
    <w:unhideWhenUsed/>
    <w:rsid w:val="00BE2DCE"/>
    <w:rPr>
      <w:sz w:val="16"/>
      <w:szCs w:val="16"/>
    </w:rPr>
  </w:style>
  <w:style w:type="paragraph" w:styleId="Tekstkomentarza">
    <w:name w:val="annotation text"/>
    <w:basedOn w:val="Normalny"/>
    <w:link w:val="TekstkomentarzaZnak"/>
    <w:uiPriority w:val="99"/>
    <w:semiHidden/>
    <w:unhideWhenUsed/>
    <w:rsid w:val="00BE2DCE"/>
    <w:rPr>
      <w:sz w:val="20"/>
      <w:szCs w:val="20"/>
    </w:rPr>
  </w:style>
  <w:style w:type="character" w:customStyle="1" w:styleId="TekstkomentarzaZnak">
    <w:name w:val="Tekst komentarza Znak"/>
    <w:basedOn w:val="Domylnaczcionkaakapitu"/>
    <w:link w:val="Tekstkomentarza"/>
    <w:uiPriority w:val="99"/>
    <w:semiHidden/>
    <w:rsid w:val="00BE2DCE"/>
  </w:style>
  <w:style w:type="paragraph" w:styleId="Tematkomentarza">
    <w:name w:val="annotation subject"/>
    <w:basedOn w:val="Tekstkomentarza"/>
    <w:next w:val="Tekstkomentarza"/>
    <w:link w:val="TematkomentarzaZnak"/>
    <w:uiPriority w:val="99"/>
    <w:semiHidden/>
    <w:unhideWhenUsed/>
    <w:rsid w:val="00BE2DCE"/>
    <w:rPr>
      <w:b/>
      <w:bCs/>
    </w:rPr>
  </w:style>
  <w:style w:type="character" w:customStyle="1" w:styleId="TematkomentarzaZnak">
    <w:name w:val="Temat komentarza Znak"/>
    <w:link w:val="Tematkomentarza"/>
    <w:uiPriority w:val="99"/>
    <w:semiHidden/>
    <w:rsid w:val="00BE2DCE"/>
    <w:rPr>
      <w:b/>
      <w:bCs/>
    </w:rPr>
  </w:style>
  <w:style w:type="paragraph" w:styleId="Akapitzlist">
    <w:name w:val="List Paragraph"/>
    <w:basedOn w:val="Normalny"/>
    <w:uiPriority w:val="34"/>
    <w:qFormat/>
    <w:rsid w:val="00AE01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3765">
      <w:bodyDiv w:val="1"/>
      <w:marLeft w:val="0"/>
      <w:marRight w:val="0"/>
      <w:marTop w:val="0"/>
      <w:marBottom w:val="0"/>
      <w:divBdr>
        <w:top w:val="none" w:sz="0" w:space="0" w:color="auto"/>
        <w:left w:val="none" w:sz="0" w:space="0" w:color="auto"/>
        <w:bottom w:val="none" w:sz="0" w:space="0" w:color="auto"/>
        <w:right w:val="none" w:sz="0" w:space="0" w:color="auto"/>
      </w:divBdr>
    </w:div>
    <w:div w:id="149055796">
      <w:bodyDiv w:val="1"/>
      <w:marLeft w:val="0"/>
      <w:marRight w:val="0"/>
      <w:marTop w:val="0"/>
      <w:marBottom w:val="0"/>
      <w:divBdr>
        <w:top w:val="none" w:sz="0" w:space="0" w:color="auto"/>
        <w:left w:val="none" w:sz="0" w:space="0" w:color="auto"/>
        <w:bottom w:val="none" w:sz="0" w:space="0" w:color="auto"/>
        <w:right w:val="none" w:sz="0" w:space="0" w:color="auto"/>
      </w:divBdr>
    </w:div>
    <w:div w:id="353313914">
      <w:bodyDiv w:val="1"/>
      <w:marLeft w:val="0"/>
      <w:marRight w:val="0"/>
      <w:marTop w:val="0"/>
      <w:marBottom w:val="0"/>
      <w:divBdr>
        <w:top w:val="none" w:sz="0" w:space="0" w:color="auto"/>
        <w:left w:val="none" w:sz="0" w:space="0" w:color="auto"/>
        <w:bottom w:val="none" w:sz="0" w:space="0" w:color="auto"/>
        <w:right w:val="none" w:sz="0" w:space="0" w:color="auto"/>
      </w:divBdr>
    </w:div>
    <w:div w:id="374545167">
      <w:bodyDiv w:val="1"/>
      <w:marLeft w:val="0"/>
      <w:marRight w:val="0"/>
      <w:marTop w:val="0"/>
      <w:marBottom w:val="0"/>
      <w:divBdr>
        <w:top w:val="none" w:sz="0" w:space="0" w:color="auto"/>
        <w:left w:val="none" w:sz="0" w:space="0" w:color="auto"/>
        <w:bottom w:val="none" w:sz="0" w:space="0" w:color="auto"/>
        <w:right w:val="none" w:sz="0" w:space="0" w:color="auto"/>
      </w:divBdr>
    </w:div>
    <w:div w:id="396049844">
      <w:bodyDiv w:val="1"/>
      <w:marLeft w:val="0"/>
      <w:marRight w:val="0"/>
      <w:marTop w:val="0"/>
      <w:marBottom w:val="0"/>
      <w:divBdr>
        <w:top w:val="none" w:sz="0" w:space="0" w:color="auto"/>
        <w:left w:val="none" w:sz="0" w:space="0" w:color="auto"/>
        <w:bottom w:val="none" w:sz="0" w:space="0" w:color="auto"/>
        <w:right w:val="none" w:sz="0" w:space="0" w:color="auto"/>
      </w:divBdr>
    </w:div>
    <w:div w:id="594097315">
      <w:bodyDiv w:val="1"/>
      <w:marLeft w:val="0"/>
      <w:marRight w:val="0"/>
      <w:marTop w:val="0"/>
      <w:marBottom w:val="0"/>
      <w:divBdr>
        <w:top w:val="none" w:sz="0" w:space="0" w:color="auto"/>
        <w:left w:val="none" w:sz="0" w:space="0" w:color="auto"/>
        <w:bottom w:val="none" w:sz="0" w:space="0" w:color="auto"/>
        <w:right w:val="none" w:sz="0" w:space="0" w:color="auto"/>
      </w:divBdr>
    </w:div>
    <w:div w:id="774134720">
      <w:bodyDiv w:val="1"/>
      <w:marLeft w:val="0"/>
      <w:marRight w:val="0"/>
      <w:marTop w:val="0"/>
      <w:marBottom w:val="0"/>
      <w:divBdr>
        <w:top w:val="none" w:sz="0" w:space="0" w:color="auto"/>
        <w:left w:val="none" w:sz="0" w:space="0" w:color="auto"/>
        <w:bottom w:val="none" w:sz="0" w:space="0" w:color="auto"/>
        <w:right w:val="none" w:sz="0" w:space="0" w:color="auto"/>
      </w:divBdr>
    </w:div>
    <w:div w:id="1004551525">
      <w:bodyDiv w:val="1"/>
      <w:marLeft w:val="0"/>
      <w:marRight w:val="0"/>
      <w:marTop w:val="0"/>
      <w:marBottom w:val="0"/>
      <w:divBdr>
        <w:top w:val="none" w:sz="0" w:space="0" w:color="auto"/>
        <w:left w:val="none" w:sz="0" w:space="0" w:color="auto"/>
        <w:bottom w:val="none" w:sz="0" w:space="0" w:color="auto"/>
        <w:right w:val="none" w:sz="0" w:space="0" w:color="auto"/>
      </w:divBdr>
    </w:div>
    <w:div w:id="1024675848">
      <w:bodyDiv w:val="1"/>
      <w:marLeft w:val="0"/>
      <w:marRight w:val="0"/>
      <w:marTop w:val="0"/>
      <w:marBottom w:val="0"/>
      <w:divBdr>
        <w:top w:val="none" w:sz="0" w:space="0" w:color="auto"/>
        <w:left w:val="none" w:sz="0" w:space="0" w:color="auto"/>
        <w:bottom w:val="none" w:sz="0" w:space="0" w:color="auto"/>
        <w:right w:val="none" w:sz="0" w:space="0" w:color="auto"/>
      </w:divBdr>
    </w:div>
    <w:div w:id="1173303669">
      <w:bodyDiv w:val="1"/>
      <w:marLeft w:val="0"/>
      <w:marRight w:val="0"/>
      <w:marTop w:val="0"/>
      <w:marBottom w:val="0"/>
      <w:divBdr>
        <w:top w:val="none" w:sz="0" w:space="0" w:color="auto"/>
        <w:left w:val="none" w:sz="0" w:space="0" w:color="auto"/>
        <w:bottom w:val="none" w:sz="0" w:space="0" w:color="auto"/>
        <w:right w:val="none" w:sz="0" w:space="0" w:color="auto"/>
      </w:divBdr>
    </w:div>
    <w:div w:id="1438788802">
      <w:bodyDiv w:val="1"/>
      <w:marLeft w:val="0"/>
      <w:marRight w:val="0"/>
      <w:marTop w:val="0"/>
      <w:marBottom w:val="0"/>
      <w:divBdr>
        <w:top w:val="none" w:sz="0" w:space="0" w:color="auto"/>
        <w:left w:val="none" w:sz="0" w:space="0" w:color="auto"/>
        <w:bottom w:val="none" w:sz="0" w:space="0" w:color="auto"/>
        <w:right w:val="none" w:sz="0" w:space="0" w:color="auto"/>
      </w:divBdr>
    </w:div>
    <w:div w:id="1441677745">
      <w:bodyDiv w:val="1"/>
      <w:marLeft w:val="0"/>
      <w:marRight w:val="0"/>
      <w:marTop w:val="0"/>
      <w:marBottom w:val="0"/>
      <w:divBdr>
        <w:top w:val="none" w:sz="0" w:space="0" w:color="auto"/>
        <w:left w:val="none" w:sz="0" w:space="0" w:color="auto"/>
        <w:bottom w:val="none" w:sz="0" w:space="0" w:color="auto"/>
        <w:right w:val="none" w:sz="0" w:space="0" w:color="auto"/>
      </w:divBdr>
    </w:div>
    <w:div w:id="1558319756">
      <w:bodyDiv w:val="1"/>
      <w:marLeft w:val="0"/>
      <w:marRight w:val="0"/>
      <w:marTop w:val="0"/>
      <w:marBottom w:val="0"/>
      <w:divBdr>
        <w:top w:val="none" w:sz="0" w:space="0" w:color="auto"/>
        <w:left w:val="none" w:sz="0" w:space="0" w:color="auto"/>
        <w:bottom w:val="none" w:sz="0" w:space="0" w:color="auto"/>
        <w:right w:val="none" w:sz="0" w:space="0" w:color="auto"/>
      </w:divBdr>
    </w:div>
    <w:div w:id="1749814024">
      <w:bodyDiv w:val="1"/>
      <w:marLeft w:val="0"/>
      <w:marRight w:val="0"/>
      <w:marTop w:val="0"/>
      <w:marBottom w:val="0"/>
      <w:divBdr>
        <w:top w:val="none" w:sz="0" w:space="0" w:color="auto"/>
        <w:left w:val="none" w:sz="0" w:space="0" w:color="auto"/>
        <w:bottom w:val="none" w:sz="0" w:space="0" w:color="auto"/>
        <w:right w:val="none" w:sz="0" w:space="0" w:color="auto"/>
      </w:divBdr>
    </w:div>
    <w:div w:id="1767118913">
      <w:bodyDiv w:val="1"/>
      <w:marLeft w:val="0"/>
      <w:marRight w:val="0"/>
      <w:marTop w:val="0"/>
      <w:marBottom w:val="0"/>
      <w:divBdr>
        <w:top w:val="none" w:sz="0" w:space="0" w:color="auto"/>
        <w:left w:val="none" w:sz="0" w:space="0" w:color="auto"/>
        <w:bottom w:val="none" w:sz="0" w:space="0" w:color="auto"/>
        <w:right w:val="none" w:sz="0" w:space="0" w:color="auto"/>
      </w:divBdr>
    </w:div>
    <w:div w:id="1943609521">
      <w:bodyDiv w:val="1"/>
      <w:marLeft w:val="0"/>
      <w:marRight w:val="0"/>
      <w:marTop w:val="0"/>
      <w:marBottom w:val="0"/>
      <w:divBdr>
        <w:top w:val="none" w:sz="0" w:space="0" w:color="auto"/>
        <w:left w:val="none" w:sz="0" w:space="0" w:color="auto"/>
        <w:bottom w:val="none" w:sz="0" w:space="0" w:color="auto"/>
        <w:right w:val="none" w:sz="0" w:space="0" w:color="auto"/>
      </w:divBdr>
    </w:div>
    <w:div w:id="208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wsz.glogow.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6F3C-49D6-48B2-AF25-847FA4A8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13</Pages>
  <Words>3906</Words>
  <Characters>23436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lpstr>
    </vt:vector>
  </TitlesOfParts>
  <Company>PWSZ</Company>
  <LinksUpToDate>false</LinksUpToDate>
  <CharactersWithSpaces>27288</CharactersWithSpaces>
  <SharedDoc>false</SharedDoc>
  <HLinks>
    <vt:vector size="6" baseType="variant">
      <vt:variant>
        <vt:i4>2424952</vt:i4>
      </vt:variant>
      <vt:variant>
        <vt:i4>0</vt:i4>
      </vt:variant>
      <vt:variant>
        <vt:i4>0</vt:i4>
      </vt:variant>
      <vt:variant>
        <vt:i4>5</vt:i4>
      </vt:variant>
      <vt:variant>
        <vt:lpwstr>http://www.pwsz.glogow.pl/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PWSZ-117</dc:creator>
  <cp:keywords/>
  <cp:lastModifiedBy>ITKarol</cp:lastModifiedBy>
  <cp:revision>14</cp:revision>
  <cp:lastPrinted>2021-06-25T13:00:00Z</cp:lastPrinted>
  <dcterms:created xsi:type="dcterms:W3CDTF">2023-05-31T12:56:00Z</dcterms:created>
  <dcterms:modified xsi:type="dcterms:W3CDTF">2023-06-02T06:14:00Z</dcterms:modified>
</cp:coreProperties>
</file>